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F6" w:rsidRDefault="00086AB3">
      <w:pPr>
        <w:spacing w:after="0" w:line="240" w:lineRule="auto"/>
        <w:jc w:val="center"/>
        <w:rPr>
          <w:rFonts w:ascii="Times New Roman" w:eastAsia="Tahoma" w:hAnsi="Times New Roman"/>
          <w:b/>
          <w:color w:val="FF6600"/>
          <w:sz w:val="124"/>
          <w:szCs w:val="124"/>
        </w:rPr>
      </w:pPr>
      <w:r>
        <w:rPr>
          <w:noProof/>
          <w:lang w:eastAsia="en-US"/>
        </w:rPr>
        <w:drawing>
          <wp:inline distT="0" distB="0" distL="0" distR="0">
            <wp:extent cx="6972300" cy="1192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6972300" cy="1192530"/>
                    </a:xfrm>
                    <a:prstGeom prst="rect">
                      <a:avLst/>
                    </a:prstGeom>
                    <a:noFill/>
                  </pic:spPr>
                </pic:pic>
              </a:graphicData>
            </a:graphic>
          </wp:inline>
        </w:drawing>
      </w:r>
    </w:p>
    <w:p w:rsidR="00EB33F6" w:rsidRDefault="00EB33F6">
      <w:pPr>
        <w:spacing w:after="0" w:line="240" w:lineRule="auto"/>
        <w:contextualSpacing/>
        <w:jc w:val="center"/>
        <w:rPr>
          <w:rFonts w:ascii="Times New Roman" w:hAnsi="Times New Roman"/>
          <w:lang w:eastAsia="en-US"/>
        </w:rPr>
      </w:pPr>
    </w:p>
    <w:p w:rsidR="004B6E39" w:rsidRPr="004B6E39" w:rsidRDefault="00FB1E6B" w:rsidP="004B6E39">
      <w:pPr>
        <w:pStyle w:val="ListParagraph"/>
        <w:tabs>
          <w:tab w:val="left" w:pos="284"/>
        </w:tabs>
        <w:spacing w:after="160" w:line="240" w:lineRule="auto"/>
        <w:ind w:left="0"/>
        <w:jc w:val="both"/>
        <w:rPr>
          <w:rFonts w:ascii="Times New Roman" w:hAnsi="Times New Roman"/>
          <w:b/>
          <w:bCs/>
          <w:color w:val="FF0000"/>
          <w:sz w:val="36"/>
          <w:szCs w:val="36"/>
          <w:lang w:val="vi-VN"/>
        </w:rPr>
      </w:pPr>
      <w:r>
        <w:rPr>
          <w:rFonts w:ascii="Times New Roman" w:hAnsi="Times New Roman"/>
          <w:b/>
          <w:bCs/>
          <w:noProof/>
          <w:color w:val="FF0000"/>
          <w:sz w:val="36"/>
          <w:szCs w:val="36"/>
          <w:lang w:eastAsia="en-US"/>
        </w:rPr>
        <w:drawing>
          <wp:inline distT="0" distB="0" distL="0" distR="0">
            <wp:extent cx="6971665" cy="412305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jpg"/>
                    <pic:cNvPicPr/>
                  </pic:nvPicPr>
                  <pic:blipFill>
                    <a:blip r:embed="rId7">
                      <a:extLst>
                        <a:ext uri="{28A0092B-C50C-407E-A947-70E740481C1C}">
                          <a14:useLocalDpi xmlns:a14="http://schemas.microsoft.com/office/drawing/2010/main" val="0"/>
                        </a:ext>
                      </a:extLst>
                    </a:blip>
                    <a:stretch>
                      <a:fillRect/>
                    </a:stretch>
                  </pic:blipFill>
                  <pic:spPr>
                    <a:xfrm>
                      <a:off x="0" y="0"/>
                      <a:ext cx="6971665" cy="4123055"/>
                    </a:xfrm>
                    <a:prstGeom prst="rect">
                      <a:avLst/>
                    </a:prstGeom>
                  </pic:spPr>
                </pic:pic>
              </a:graphicData>
            </a:graphic>
          </wp:inline>
        </w:drawing>
      </w:r>
    </w:p>
    <w:p w:rsidR="00744750" w:rsidRDefault="00744750">
      <w:pPr>
        <w:spacing w:line="240" w:lineRule="auto"/>
        <w:ind w:right="974"/>
        <w:jc w:val="both"/>
        <w:rPr>
          <w:rFonts w:ascii="Tahoma" w:eastAsia="Tahoma" w:hAnsi="Tahoma"/>
          <w:b/>
          <w:color w:val="FF0000"/>
          <w:sz w:val="32"/>
          <w:szCs w:val="28"/>
          <w:lang w:val="vi-VN"/>
        </w:rPr>
      </w:pP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Visa:</w:t>
      </w:r>
      <w:r w:rsidRPr="00FB1E6B">
        <w:rPr>
          <w:rFonts w:ascii="Tahoma" w:eastAsia="Tahoma" w:hAnsi="Tahoma"/>
          <w:b/>
          <w:color w:val="1205BB"/>
          <w:sz w:val="32"/>
          <w:szCs w:val="28"/>
          <w:lang w:val="vi-VN"/>
        </w:rPr>
        <w:t xml:space="preserve"> Cực kì đơn giản chỉ cần</w:t>
      </w:r>
      <w:r w:rsidRPr="00FB1E6B">
        <w:rPr>
          <w:rFonts w:ascii="Tahoma" w:eastAsia="Tahoma" w:hAnsi="Tahoma"/>
          <w:b/>
          <w:color w:val="FF0000"/>
          <w:sz w:val="32"/>
          <w:szCs w:val="28"/>
          <w:lang w:val="vi-VN"/>
        </w:rPr>
        <w:t xml:space="preserve"> HÌNH + HỘ CHIẾU</w:t>
      </w: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Chương trình</w:t>
      </w:r>
      <w:r w:rsidR="00243DAA" w:rsidRPr="00EE2CE3">
        <w:rPr>
          <w:rFonts w:ascii="Tahoma" w:eastAsia="Tahoma" w:hAnsi="Tahoma"/>
          <w:b/>
          <w:color w:val="FF0000"/>
          <w:sz w:val="32"/>
          <w:szCs w:val="28"/>
          <w:lang w:val="vi-VN"/>
        </w:rPr>
        <w:t xml:space="preserve"> 4 đêm</w:t>
      </w:r>
      <w:r w:rsidRPr="00FB1E6B">
        <w:rPr>
          <w:rFonts w:ascii="Tahoma" w:eastAsia="Tahoma" w:hAnsi="Tahoma"/>
          <w:b/>
          <w:color w:val="FF0000"/>
          <w:sz w:val="32"/>
          <w:szCs w:val="28"/>
          <w:lang w:val="vi-VN"/>
        </w:rPr>
        <w:t xml:space="preserve"> Khách sạn 5*</w:t>
      </w: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Tặng 1 bữa Buffet tại khách sạn 5*</w:t>
      </w:r>
    </w:p>
    <w:p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Tham quan</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Đảo cọ nhân tạo (Palm Jumeirah)</w:t>
      </w:r>
    </w:p>
    <w:p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Chụp hình</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Khách sạn 7 sao nổi tiếng Thế giới Burj Al Arab</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Khám phá</w:t>
      </w:r>
      <w:r>
        <w:rPr>
          <w:rFonts w:ascii="Times New Roman" w:eastAsia="Tahoma" w:hAnsi="Times New Roman"/>
          <w:color w:val="00B050"/>
          <w:szCs w:val="16"/>
        </w:rPr>
        <w:t xml:space="preserve"> </w:t>
      </w:r>
      <w:r>
        <w:rPr>
          <w:rFonts w:ascii="Times New Roman" w:eastAsia="Tahoma" w:hAnsi="Times New Roman"/>
          <w:b/>
          <w:color w:val="00B050"/>
          <w:szCs w:val="16"/>
        </w:rPr>
        <w:t>Sa mạc Safari</w:t>
      </w:r>
      <w:r>
        <w:rPr>
          <w:rFonts w:ascii="Times New Roman" w:eastAsia="Tahoma" w:hAnsi="Times New Roman"/>
          <w:szCs w:val="16"/>
        </w:rPr>
        <w:t>.</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b/>
          <w:color w:val="00B050"/>
          <w:szCs w:val="16"/>
        </w:rPr>
        <w:t>Tháp Burj Khalifa</w:t>
      </w:r>
      <w:r>
        <w:rPr>
          <w:rFonts w:ascii="Times New Roman" w:eastAsia="Tahoma" w:hAnsi="Times New Roman"/>
          <w:color w:val="00B050"/>
          <w:szCs w:val="16"/>
        </w:rPr>
        <w:t xml:space="preserve"> –</w:t>
      </w:r>
      <w:r>
        <w:rPr>
          <w:rFonts w:ascii="Times New Roman" w:eastAsia="Tahoma" w:hAnsi="Times New Roman"/>
          <w:color w:val="000000"/>
          <w:szCs w:val="16"/>
        </w:rPr>
        <w:t xml:space="preserve"> Tòa tháp này là điểm nhấn thu hút khách du lịch của Dubai.</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Vui chơi tại</w:t>
      </w:r>
      <w:r>
        <w:rPr>
          <w:rFonts w:ascii="Times New Roman" w:eastAsia="Tahoma" w:hAnsi="Times New Roman"/>
          <w:color w:val="00B050"/>
          <w:szCs w:val="16"/>
        </w:rPr>
        <w:t xml:space="preserve"> </w:t>
      </w:r>
      <w:r>
        <w:rPr>
          <w:rFonts w:ascii="Times New Roman" w:eastAsia="Tahoma" w:hAnsi="Times New Roman"/>
          <w:b/>
          <w:color w:val="00B050"/>
          <w:szCs w:val="16"/>
        </w:rPr>
        <w:t>nhánh sông Dubai Creek</w:t>
      </w:r>
      <w:r>
        <w:rPr>
          <w:rFonts w:ascii="Times New Roman" w:eastAsia="Tahoma" w:hAnsi="Times New Roman"/>
          <w:szCs w:val="16"/>
        </w:rPr>
        <w:t xml:space="preserve"> tham quan</w:t>
      </w:r>
      <w:r>
        <w:rPr>
          <w:rFonts w:ascii="Times New Roman" w:eastAsia="Tahoma" w:hAnsi="Times New Roman"/>
          <w:color w:val="00B050"/>
          <w:szCs w:val="16"/>
        </w:rPr>
        <w:t xml:space="preserve"> </w:t>
      </w:r>
      <w:r>
        <w:rPr>
          <w:rFonts w:ascii="Times New Roman" w:eastAsia="Tahoma" w:hAnsi="Times New Roman"/>
          <w:b/>
          <w:color w:val="00B050"/>
          <w:szCs w:val="16"/>
        </w:rPr>
        <w:t>chợ vàng Gold Souk</w:t>
      </w:r>
      <w:r>
        <w:rPr>
          <w:rFonts w:ascii="Times New Roman" w:eastAsia="Tahoma" w:hAnsi="Times New Roman"/>
          <w:szCs w:val="16"/>
        </w:rPr>
        <w:t xml:space="preserve"> và</w:t>
      </w:r>
      <w:r>
        <w:rPr>
          <w:rFonts w:ascii="Times New Roman" w:eastAsia="Tahoma" w:hAnsi="Times New Roman"/>
          <w:color w:val="00B050"/>
          <w:szCs w:val="16"/>
        </w:rPr>
        <w:t xml:space="preserve"> </w:t>
      </w:r>
      <w:r>
        <w:rPr>
          <w:rFonts w:ascii="Times New Roman" w:eastAsia="Tahoma" w:hAnsi="Times New Roman"/>
          <w:b/>
          <w:color w:val="00B050"/>
          <w:szCs w:val="16"/>
        </w:rPr>
        <w:t>chợ hương liệu Spice Souk.</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Thưởng thứ</w:t>
      </w:r>
      <w:r w:rsidR="00FB1E6B">
        <w:rPr>
          <w:rFonts w:ascii="Times New Roman" w:eastAsia="Tahoma" w:hAnsi="Times New Roman"/>
          <w:szCs w:val="16"/>
        </w:rPr>
        <w:t>c</w:t>
      </w:r>
      <w:r>
        <w:rPr>
          <w:rFonts w:ascii="Times New Roman" w:eastAsia="Tahoma" w:hAnsi="Times New Roman"/>
          <w:b/>
          <w:color w:val="00B050"/>
          <w:szCs w:val="16"/>
        </w:rPr>
        <w:t xml:space="preserve"> BBQ giữa lòng sa mạc</w:t>
      </w:r>
    </w:p>
    <w:p w:rsidR="00EB33F6" w:rsidRPr="001C11D2" w:rsidRDefault="00086AB3">
      <w:pPr>
        <w:numPr>
          <w:ilvl w:val="0"/>
          <w:numId w:val="3"/>
        </w:numPr>
        <w:tabs>
          <w:tab w:val="left" w:pos="368"/>
        </w:tabs>
        <w:spacing w:after="0"/>
        <w:ind w:left="8" w:right="974" w:hanging="8"/>
        <w:jc w:val="both"/>
        <w:rPr>
          <w:rFonts w:ascii="Times New Roman" w:eastAsia="Wingdings" w:hAnsi="Times New Roman"/>
          <w:szCs w:val="16"/>
        </w:rPr>
      </w:pPr>
      <w:r>
        <w:rPr>
          <w:rFonts w:ascii="Times New Roman" w:eastAsia="Tahoma" w:hAnsi="Times New Roman"/>
          <w:b/>
          <w:color w:val="FF0000"/>
          <w:szCs w:val="16"/>
        </w:rPr>
        <w:t>CÁC BỮA ĂN ĐẶC SẮC NHƯ: BUFFET TẠI KHÁCH SẠN 5* QUỐC TẾ &amp; BỮA TIỆC BBQ CÙNG CÁC VŨ CÔNG BELLY DANCE TẠI DESERT SAFARI ….</w:t>
      </w:r>
    </w:p>
    <w:p w:rsidR="00243DAA" w:rsidRDefault="00243DAA" w:rsidP="001C11D2">
      <w:pPr>
        <w:tabs>
          <w:tab w:val="left" w:pos="368"/>
        </w:tabs>
        <w:spacing w:after="0"/>
        <w:ind w:right="974"/>
        <w:jc w:val="both"/>
        <w:rPr>
          <w:rFonts w:ascii="Times New Roman" w:eastAsia="Wingdings" w:hAnsi="Times New Roman"/>
          <w:szCs w:val="16"/>
        </w:rPr>
      </w:pPr>
    </w:p>
    <w:tbl>
      <w:tblPr>
        <w:tblW w:w="5000" w:type="pct"/>
        <w:jc w:val="center"/>
        <w:tblLayout w:type="fixed"/>
        <w:tblLook w:val="04A0" w:firstRow="1" w:lastRow="0" w:firstColumn="1" w:lastColumn="0" w:noHBand="0" w:noVBand="1"/>
      </w:tblPr>
      <w:tblGrid>
        <w:gridCol w:w="1554"/>
        <w:gridCol w:w="705"/>
        <w:gridCol w:w="2220"/>
        <w:gridCol w:w="2380"/>
        <w:gridCol w:w="1981"/>
        <w:gridCol w:w="2139"/>
      </w:tblGrid>
      <w:tr w:rsidR="00EB33F6" w:rsidTr="00A012F8">
        <w:trPr>
          <w:trHeight w:val="366"/>
          <w:jc w:val="center"/>
        </w:trPr>
        <w:tc>
          <w:tcPr>
            <w:tcW w:w="1554" w:type="dxa"/>
            <w:shd w:val="clear" w:color="auto" w:fill="3DC12F"/>
            <w:vAlign w:val="center"/>
          </w:tcPr>
          <w:p w:rsidR="00EB33F6" w:rsidRDefault="00086AB3">
            <w:pPr>
              <w:pStyle w:val="Default"/>
              <w:rPr>
                <w:b/>
                <w:iCs/>
                <w:color w:val="FFFFFF"/>
              </w:rPr>
            </w:pPr>
            <w:r>
              <w:rPr>
                <w:b/>
                <w:color w:val="FFFFFF"/>
              </w:rPr>
              <w:t>NGÀY 1:</w:t>
            </w:r>
          </w:p>
        </w:tc>
        <w:tc>
          <w:tcPr>
            <w:tcW w:w="9425" w:type="dxa"/>
            <w:gridSpan w:val="5"/>
            <w:shd w:val="clear" w:color="auto" w:fill="3DC12F"/>
            <w:vAlign w:val="center"/>
          </w:tcPr>
          <w:p w:rsidR="00EB33F6" w:rsidRDefault="00086AB3">
            <w:pPr>
              <w:pStyle w:val="Default"/>
              <w:ind w:right="-91"/>
              <w:rPr>
                <w:b/>
                <w:iCs/>
                <w:color w:val="FFFFFF"/>
              </w:rPr>
            </w:pPr>
            <w:r>
              <w:rPr>
                <w:b/>
                <w:iCs/>
                <w:color w:val="FFFFFF"/>
              </w:rPr>
              <w:t>TP.HCM  -  DUBAI                                                                                      (Ăn trên máy bay)</w:t>
            </w:r>
          </w:p>
        </w:tc>
      </w:tr>
      <w:tr w:rsidR="00EB33F6" w:rsidTr="00FC1224">
        <w:trPr>
          <w:trHeight w:val="142"/>
          <w:jc w:val="center"/>
        </w:trPr>
        <w:tc>
          <w:tcPr>
            <w:tcW w:w="10979" w:type="dxa"/>
            <w:gridSpan w:val="6"/>
          </w:tcPr>
          <w:p w:rsidR="00EB33F6" w:rsidRDefault="00086AB3">
            <w:pPr>
              <w:tabs>
                <w:tab w:val="left" w:pos="360"/>
              </w:tabs>
              <w:spacing w:after="0"/>
              <w:ind w:left="-90"/>
              <w:jc w:val="both"/>
              <w:rPr>
                <w:rFonts w:ascii="Times New Roman" w:eastAsia="Wingdings" w:hAnsi="Times New Roman"/>
                <w:sz w:val="24"/>
                <w:szCs w:val="24"/>
              </w:rPr>
            </w:pPr>
            <w:r>
              <w:rPr>
                <w:rFonts w:ascii="Times New Roman" w:hAnsi="Times New Roman"/>
                <w:b/>
                <w:color w:val="FF0000"/>
                <w:sz w:val="24"/>
                <w:szCs w:val="24"/>
              </w:rPr>
              <w:t>13h30:</w:t>
            </w:r>
            <w:r>
              <w:rPr>
                <w:rFonts w:ascii="Times New Roman" w:hAnsi="Times New Roman"/>
                <w:color w:val="FF0000"/>
                <w:sz w:val="24"/>
                <w:szCs w:val="24"/>
              </w:rPr>
              <w:t xml:space="preserve"> </w:t>
            </w:r>
            <w:r>
              <w:rPr>
                <w:rFonts w:ascii="Times New Roman" w:hAnsi="Times New Roman"/>
                <w:sz w:val="24"/>
                <w:szCs w:val="24"/>
                <w:lang w:val="vi-VN"/>
              </w:rPr>
              <w:t xml:space="preserve">Quý khách tập trung tại sân bay </w:t>
            </w:r>
            <w:r>
              <w:rPr>
                <w:rFonts w:ascii="Times New Roman" w:hAnsi="Times New Roman"/>
                <w:b/>
                <w:color w:val="00B050"/>
                <w:sz w:val="24"/>
                <w:szCs w:val="24"/>
                <w:lang w:val="vi-VN"/>
              </w:rPr>
              <w:t>Tân Sơn Nhất</w:t>
            </w:r>
            <w:r>
              <w:rPr>
                <w:rFonts w:ascii="Times New Roman" w:hAnsi="Times New Roman"/>
                <w:color w:val="00B050"/>
                <w:sz w:val="24"/>
                <w:szCs w:val="24"/>
                <w:lang w:val="vi-VN"/>
              </w:rPr>
              <w:t xml:space="preserve"> </w:t>
            </w:r>
            <w:r>
              <w:rPr>
                <w:rFonts w:ascii="Times New Roman" w:hAnsi="Times New Roman"/>
                <w:sz w:val="24"/>
                <w:szCs w:val="24"/>
                <w:lang w:val="vi-VN"/>
              </w:rPr>
              <w:t>ga đi quốc tế, Trưởng Đoàn hướng dẫn làm thủ tục hàng không chuyến bay hàng không quốc gia 5* của Tiểu Vương Quốc Ả Rập Thống Nhất).</w:t>
            </w:r>
            <w:r>
              <w:rPr>
                <w:rFonts w:ascii="Times New Roman" w:eastAsia="Tahoma" w:hAnsi="Times New Roman"/>
                <w:sz w:val="24"/>
                <w:szCs w:val="24"/>
              </w:rPr>
              <w:t xml:space="preserve"> Trên máy bay, Quý khách sẽ được phục vụ bữa ăn tự chọn theo thực đơn Âu – Á hấp dẫn.</w:t>
            </w:r>
          </w:p>
          <w:p w:rsidR="00EB33F6" w:rsidRDefault="00086AB3">
            <w:pPr>
              <w:jc w:val="center"/>
              <w:rPr>
                <w:rFonts w:ascii="Times New Roman" w:eastAsia="Tahoma" w:hAnsi="Times New Roman"/>
                <w:b/>
                <w:color w:val="FF0000"/>
                <w:sz w:val="24"/>
                <w:szCs w:val="24"/>
              </w:rPr>
            </w:pPr>
            <w:r>
              <w:rPr>
                <w:rFonts w:ascii="Times New Roman" w:eastAsia="Tahoma" w:hAnsi="Times New Roman"/>
                <w:b/>
                <w:color w:val="FF0000"/>
                <w:sz w:val="24"/>
                <w:szCs w:val="24"/>
              </w:rPr>
              <w:t>Theo ngày khởi hành nếu chuyến bay EK365 SGN – DX</w:t>
            </w:r>
            <w:r w:rsidR="00511076">
              <w:rPr>
                <w:rFonts w:ascii="Times New Roman" w:eastAsia="Tahoma" w:hAnsi="Times New Roman"/>
                <w:b/>
                <w:color w:val="FF0000"/>
                <w:sz w:val="24"/>
                <w:szCs w:val="24"/>
              </w:rPr>
              <w:t>B 17</w:t>
            </w:r>
            <w:r>
              <w:rPr>
                <w:rFonts w:ascii="Times New Roman" w:eastAsia="Tahoma" w:hAnsi="Times New Roman"/>
                <w:b/>
                <w:color w:val="FF0000"/>
                <w:sz w:val="24"/>
                <w:szCs w:val="24"/>
              </w:rPr>
              <w:t>:</w:t>
            </w:r>
            <w:r w:rsidR="00511076">
              <w:rPr>
                <w:rFonts w:ascii="Times New Roman" w:eastAsia="Tahoma" w:hAnsi="Times New Roman"/>
                <w:b/>
                <w:color w:val="FF0000"/>
                <w:sz w:val="24"/>
                <w:szCs w:val="24"/>
              </w:rPr>
              <w:t>10 – 21:2</w:t>
            </w:r>
            <w:r>
              <w:rPr>
                <w:rFonts w:ascii="Times New Roman" w:eastAsia="Tahoma" w:hAnsi="Times New Roman"/>
                <w:b/>
                <w:color w:val="FF0000"/>
                <w:sz w:val="24"/>
                <w:szCs w:val="24"/>
              </w:rPr>
              <w:t>5</w:t>
            </w:r>
          </w:p>
          <w:p w:rsidR="004B6E39" w:rsidRPr="00FB1E6B" w:rsidRDefault="00086AB3" w:rsidP="001C27DE">
            <w:pPr>
              <w:tabs>
                <w:tab w:val="left" w:pos="360"/>
              </w:tabs>
              <w:ind w:left="-90"/>
              <w:jc w:val="both"/>
              <w:rPr>
                <w:rFonts w:ascii="Times New Roman" w:eastAsia="Wingdings" w:hAnsi="Times New Roman"/>
                <w:sz w:val="24"/>
                <w:szCs w:val="24"/>
              </w:rPr>
            </w:pPr>
            <w:r>
              <w:rPr>
                <w:rFonts w:ascii="Times New Roman" w:eastAsia="Wingdings" w:hAnsi="Times New Roman"/>
                <w:sz w:val="24"/>
                <w:szCs w:val="24"/>
              </w:rPr>
              <w:t>Đoàn đến Dubai, xe và hướng dẫn viên đón quý khách về khách sạn nhận phòng và nghỉ ngơi.</w:t>
            </w:r>
          </w:p>
        </w:tc>
      </w:tr>
      <w:tr w:rsidR="00EB33F6" w:rsidTr="00A012F8">
        <w:trPr>
          <w:trHeight w:val="339"/>
          <w:jc w:val="center"/>
        </w:trPr>
        <w:tc>
          <w:tcPr>
            <w:tcW w:w="1554" w:type="dxa"/>
            <w:shd w:val="clear" w:color="auto" w:fill="3DC12F"/>
            <w:vAlign w:val="center"/>
          </w:tcPr>
          <w:p w:rsidR="00EB33F6" w:rsidRDefault="00086AB3">
            <w:pPr>
              <w:pStyle w:val="Default"/>
              <w:rPr>
                <w:b/>
                <w:color w:val="FFFFFF"/>
              </w:rPr>
            </w:pPr>
            <w:r>
              <w:rPr>
                <w:b/>
                <w:color w:val="FFFFFF"/>
              </w:rPr>
              <w:lastRenderedPageBreak/>
              <w:t>NGÀY 2:</w:t>
            </w:r>
          </w:p>
        </w:tc>
        <w:tc>
          <w:tcPr>
            <w:tcW w:w="9425" w:type="dxa"/>
            <w:gridSpan w:val="5"/>
            <w:shd w:val="clear" w:color="auto" w:fill="3DC12F"/>
            <w:vAlign w:val="center"/>
          </w:tcPr>
          <w:p w:rsidR="00EB33F6" w:rsidRDefault="00086AB3">
            <w:pPr>
              <w:pStyle w:val="Default"/>
              <w:ind w:right="-91"/>
              <w:rPr>
                <w:b/>
                <w:color w:val="FFFFFF"/>
              </w:rPr>
            </w:pPr>
            <w:r>
              <w:rPr>
                <w:b/>
                <w:color w:val="FFFFFF"/>
                <w:lang w:val="vi-VN"/>
              </w:rPr>
              <w:t xml:space="preserve"> DUBAI</w:t>
            </w:r>
            <w:r>
              <w:rPr>
                <w:b/>
                <w:color w:val="FFFFFF"/>
              </w:rPr>
              <w:t xml:space="preserve"> - </w:t>
            </w:r>
            <w:r>
              <w:rPr>
                <w:b/>
                <w:color w:val="FFFFFF"/>
                <w:lang w:val="vi-VN"/>
              </w:rPr>
              <w:t xml:space="preserve"> CITY TOUR</w:t>
            </w:r>
            <w:r>
              <w:rPr>
                <w:b/>
                <w:color w:val="FFFFFF"/>
              </w:rPr>
              <w:t xml:space="preserve">                                                                                            </w:t>
            </w:r>
            <w:r>
              <w:rPr>
                <w:b/>
                <w:color w:val="FFFFFF"/>
                <w:lang w:val="vi-VN"/>
              </w:rPr>
              <w:t>(Ăn 3 bữa)</w:t>
            </w:r>
          </w:p>
        </w:tc>
      </w:tr>
      <w:tr w:rsidR="00EB33F6" w:rsidTr="00A012F8">
        <w:trPr>
          <w:trHeight w:val="3192"/>
          <w:jc w:val="center"/>
        </w:trPr>
        <w:tc>
          <w:tcPr>
            <w:tcW w:w="10979" w:type="dxa"/>
            <w:gridSpan w:val="6"/>
          </w:tcPr>
          <w:p w:rsidR="00EB33F6" w:rsidRDefault="00086AB3">
            <w:pPr>
              <w:numPr>
                <w:ilvl w:val="0"/>
                <w:numId w:val="12"/>
              </w:numPr>
              <w:tabs>
                <w:tab w:val="left" w:pos="368"/>
              </w:tabs>
              <w:spacing w:after="0"/>
              <w:ind w:left="-90" w:firstLine="0"/>
              <w:jc w:val="both"/>
              <w:rPr>
                <w:rFonts w:ascii="Times New Roman" w:eastAsia="Wingdings" w:hAnsi="Times New Roman"/>
                <w:sz w:val="24"/>
                <w:szCs w:val="24"/>
              </w:rPr>
            </w:pPr>
            <w:r>
              <w:rPr>
                <w:rFonts w:ascii="Times New Roman" w:eastAsia="Tahoma" w:hAnsi="Times New Roman"/>
                <w:color w:val="000000" w:themeColor="text1"/>
                <w:sz w:val="24"/>
                <w:szCs w:val="24"/>
                <w:lang w:eastAsia="en-US"/>
              </w:rPr>
              <w:t xml:space="preserve">  </w:t>
            </w:r>
            <w:r>
              <w:rPr>
                <w:rFonts w:ascii="Times New Roman" w:eastAsia="Tahoma" w:hAnsi="Times New Roman"/>
                <w:color w:val="000000"/>
                <w:sz w:val="24"/>
                <w:szCs w:val="24"/>
              </w:rPr>
              <w:t>Đoàn ăn sáng tại khách sạn, sau đó xe và hướng dẫn địa phương đón đoàn đi dùng điểm tâm sáng, quý khách bắt đầu hành trình tham quan:</w:t>
            </w:r>
          </w:p>
          <w:p w:rsidR="00EB33F6" w:rsidRDefault="00086AB3">
            <w:pPr>
              <w:numPr>
                <w:ilvl w:val="0"/>
                <w:numId w:val="12"/>
              </w:numPr>
              <w:tabs>
                <w:tab w:val="left" w:pos="368"/>
              </w:tabs>
              <w:spacing w:after="0"/>
              <w:ind w:left="-90" w:firstLine="0"/>
              <w:jc w:val="both"/>
              <w:rPr>
                <w:rFonts w:ascii="Times New Roman" w:eastAsia="Wingdings" w:hAnsi="Times New Roman"/>
                <w:sz w:val="24"/>
                <w:szCs w:val="24"/>
              </w:rPr>
            </w:pPr>
            <w:r>
              <w:rPr>
                <w:rFonts w:ascii="Times New Roman" w:eastAsia="Wingdings" w:hAnsi="Times New Roman"/>
                <w:b/>
                <w:color w:val="00B050"/>
                <w:sz w:val="24"/>
                <w:szCs w:val="24"/>
              </w:rPr>
              <w:t>Madinat souk Jumeirah</w:t>
            </w:r>
            <w:r>
              <w:rPr>
                <w:rFonts w:ascii="Times New Roman" w:eastAsia="Wingdings" w:hAnsi="Times New Roman"/>
                <w:sz w:val="24"/>
                <w:szCs w:val="24"/>
              </w:rPr>
              <w:t xml:space="preserve"> - Check-in trước khách sạn 7 sao nổi tiếng Thế giới Burj Al Arab Nơi đây nằm  trong khu quần thể khách sạn và giải trí đồ sộ, sang trọng.</w:t>
            </w:r>
          </w:p>
          <w:p w:rsidR="00EB33F6" w:rsidRDefault="00086AB3">
            <w:pPr>
              <w:numPr>
                <w:ilvl w:val="0"/>
                <w:numId w:val="12"/>
              </w:numPr>
              <w:tabs>
                <w:tab w:val="left" w:pos="369"/>
              </w:tabs>
              <w:spacing w:after="0"/>
              <w:ind w:left="-90" w:firstLine="0"/>
              <w:jc w:val="both"/>
              <w:rPr>
                <w:rFonts w:ascii="Times New Roman" w:eastAsia="Wingdings" w:hAnsi="Times New Roman"/>
                <w:sz w:val="24"/>
                <w:szCs w:val="24"/>
              </w:rPr>
            </w:pPr>
            <w:r>
              <w:rPr>
                <w:rFonts w:ascii="Times New Roman" w:eastAsia="Tahoma" w:hAnsi="Times New Roman"/>
                <w:b/>
                <w:color w:val="00B050"/>
                <w:sz w:val="24"/>
                <w:szCs w:val="24"/>
              </w:rPr>
              <w:t>Khu phố Văn hóa và Lịch sử Al Fahidi</w:t>
            </w:r>
            <w:r>
              <w:rPr>
                <w:rFonts w:ascii="Times New Roman" w:eastAsia="Tahoma" w:hAnsi="Times New Roman"/>
                <w:color w:val="001A33"/>
                <w:sz w:val="24"/>
                <w:szCs w:val="24"/>
              </w:rPr>
              <w:t>, còn có tên</w:t>
            </w:r>
            <w:r>
              <w:rPr>
                <w:rFonts w:ascii="Times New Roman" w:eastAsia="Wingdings" w:hAnsi="Times New Roman"/>
                <w:sz w:val="24"/>
                <w:szCs w:val="24"/>
              </w:rPr>
              <w:t xml:space="preserve"> </w:t>
            </w:r>
            <w:r>
              <w:rPr>
                <w:rFonts w:ascii="Times New Roman" w:eastAsia="Tahoma" w:hAnsi="Times New Roman"/>
                <w:b/>
                <w:color w:val="00B050"/>
                <w:sz w:val="24"/>
                <w:szCs w:val="24"/>
              </w:rPr>
              <w:t>Bastakiya,</w:t>
            </w:r>
            <w:r>
              <w:rPr>
                <w:rFonts w:ascii="Times New Roman" w:eastAsia="Tahoma" w:hAnsi="Times New Roman"/>
                <w:color w:val="001A33"/>
                <w:sz w:val="24"/>
                <w:szCs w:val="24"/>
              </w:rPr>
              <w:t xml:space="preserve"> từng là nơi tụ họp sầm uất của các thương nhân cuối thế kỷ 19.</w:t>
            </w:r>
          </w:p>
          <w:p w:rsidR="00EB33F6" w:rsidRDefault="00086AB3">
            <w:pPr>
              <w:numPr>
                <w:ilvl w:val="0"/>
                <w:numId w:val="12"/>
              </w:numPr>
              <w:tabs>
                <w:tab w:val="left" w:pos="369"/>
              </w:tabs>
              <w:spacing w:after="0"/>
              <w:ind w:left="-90" w:firstLine="0"/>
              <w:jc w:val="both"/>
              <w:rPr>
                <w:rFonts w:ascii="Times New Roman" w:eastAsia="Wingdings" w:hAnsi="Times New Roman"/>
                <w:sz w:val="24"/>
                <w:szCs w:val="24"/>
              </w:rPr>
            </w:pPr>
            <w:r>
              <w:rPr>
                <w:rFonts w:ascii="Times New Roman" w:eastAsia="Tahoma" w:hAnsi="Times New Roman"/>
                <w:sz w:val="24"/>
                <w:szCs w:val="24"/>
              </w:rPr>
              <w:t>Tiếp theo điều mà du khách cảm thấy thú vị nhất ở đây là sử dụng</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dịch vụ “taxi nước”</w:t>
            </w:r>
            <w:r>
              <w:rPr>
                <w:rFonts w:ascii="Times New Roman" w:eastAsia="Tahoma" w:hAnsi="Times New Roman"/>
                <w:sz w:val="24"/>
                <w:szCs w:val="24"/>
              </w:rPr>
              <w:t xml:space="preserve"> truyền thống dọc theo tuyến đường từ đến các khu chợ cổ độc đáo ở Dubai.</w:t>
            </w:r>
          </w:p>
          <w:p w:rsidR="00EB33F6" w:rsidRDefault="00086AB3">
            <w:pPr>
              <w:numPr>
                <w:ilvl w:val="0"/>
                <w:numId w:val="12"/>
              </w:numPr>
              <w:tabs>
                <w:tab w:val="left" w:pos="368"/>
              </w:tabs>
              <w:spacing w:after="0"/>
              <w:ind w:left="-90" w:firstLine="0"/>
              <w:jc w:val="both"/>
              <w:rPr>
                <w:rFonts w:ascii="Times New Roman" w:eastAsia="Wingdings" w:hAnsi="Times New Roman"/>
                <w:sz w:val="24"/>
                <w:szCs w:val="24"/>
              </w:rPr>
            </w:pPr>
            <w:r>
              <w:rPr>
                <w:rFonts w:ascii="Times New Roman" w:eastAsia="Tahoma" w:hAnsi="Times New Roman"/>
                <w:sz w:val="24"/>
                <w:szCs w:val="24"/>
              </w:rPr>
              <w:t>Quý khách dừng chân bên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nhánh sông Dubai Creek</w:t>
            </w:r>
            <w:r>
              <w:rPr>
                <w:rFonts w:ascii="Times New Roman" w:eastAsia="Tahoma" w:hAnsi="Times New Roman"/>
                <w:sz w:val="24"/>
                <w:szCs w:val="24"/>
              </w:rPr>
              <w:t xml:space="preserve"> để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chợ vàng Gold Souk</w:t>
            </w:r>
            <w:r>
              <w:rPr>
                <w:rFonts w:ascii="Times New Roman" w:eastAsia="Tahoma" w:hAnsi="Times New Roman"/>
                <w:sz w:val="24"/>
                <w:szCs w:val="24"/>
              </w:rPr>
              <w:t xml:space="preserve"> và</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chợ hương liệu Spice Souk.</w:t>
            </w:r>
          </w:p>
          <w:p w:rsidR="00EB33F6" w:rsidRDefault="00086AB3">
            <w:pPr>
              <w:numPr>
                <w:ilvl w:val="0"/>
                <w:numId w:val="12"/>
              </w:numPr>
              <w:tabs>
                <w:tab w:val="left" w:pos="369"/>
              </w:tabs>
              <w:spacing w:after="0"/>
              <w:ind w:left="-90" w:firstLine="0"/>
              <w:jc w:val="both"/>
              <w:rPr>
                <w:rFonts w:ascii="Times New Roman" w:eastAsia="Wingdings" w:hAnsi="Times New Roman"/>
                <w:sz w:val="24"/>
                <w:szCs w:val="24"/>
              </w:rPr>
            </w:pPr>
            <w:r>
              <w:rPr>
                <w:rFonts w:ascii="Times New Roman" w:eastAsia="Tahoma" w:hAnsi="Times New Roman"/>
                <w:sz w:val="24"/>
                <w:szCs w:val="24"/>
              </w:rPr>
              <w:t>Đoàn dùng cơm trưa, tiếp tục chương trình tham quan.</w:t>
            </w:r>
          </w:p>
          <w:p w:rsidR="00EB33F6" w:rsidRDefault="00086AB3">
            <w:pPr>
              <w:numPr>
                <w:ilvl w:val="0"/>
                <w:numId w:val="12"/>
              </w:numPr>
              <w:tabs>
                <w:tab w:val="left" w:pos="369"/>
              </w:tabs>
              <w:spacing w:after="0"/>
              <w:ind w:left="-90" w:firstLine="0"/>
              <w:jc w:val="both"/>
              <w:rPr>
                <w:rFonts w:ascii="Times New Roman" w:eastAsia="Wingdings" w:hAnsi="Times New Roman"/>
                <w:sz w:val="24"/>
                <w:szCs w:val="24"/>
              </w:rPr>
            </w:pPr>
            <w:r>
              <w:rPr>
                <w:rFonts w:ascii="Times New Roman" w:eastAsia="Tahoma" w:hAnsi="Times New Roman"/>
                <w:b/>
                <w:color w:val="00B050"/>
                <w:sz w:val="24"/>
                <w:szCs w:val="24"/>
              </w:rPr>
              <w:t>Dubai Mall</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Quý khách tham quan mua sắm với những gian hàng của các thương hiệu nổi tiếng hàng đầu,</w:t>
            </w:r>
            <w:r>
              <w:rPr>
                <w:rFonts w:ascii="Times New Roman" w:eastAsia="Tahoma" w:hAnsi="Times New Roman"/>
                <w:b/>
                <w:sz w:val="24"/>
                <w:szCs w:val="24"/>
              </w:rPr>
              <w:t>tại đây còn có Công viên nước Dubai, Trung tâm Discovery, cửa hàng kẹo lớn nhất thế giới Candylicious,</w:t>
            </w:r>
            <w:r>
              <w:rPr>
                <w:rFonts w:ascii="Times New Roman" w:eastAsia="Tahoma" w:hAnsi="Times New Roman"/>
                <w:sz w:val="24"/>
                <w:szCs w:val="24"/>
              </w:rPr>
              <w:t xml:space="preserve"> công viên trong nhà rộng hơn 7.000 m2 và sân trượt băng trong nhà.</w:t>
            </w:r>
          </w:p>
          <w:p w:rsidR="00EB33F6" w:rsidRDefault="00086AB3">
            <w:pPr>
              <w:numPr>
                <w:ilvl w:val="0"/>
                <w:numId w:val="12"/>
              </w:numPr>
              <w:tabs>
                <w:tab w:val="left" w:pos="369"/>
              </w:tabs>
              <w:spacing w:after="0" w:line="240" w:lineRule="auto"/>
              <w:ind w:left="-90" w:firstLine="0"/>
              <w:jc w:val="both"/>
              <w:rPr>
                <w:rFonts w:ascii="Times New Roman" w:eastAsia="Wingdings" w:hAnsi="Times New Roman"/>
                <w:sz w:val="24"/>
                <w:szCs w:val="24"/>
              </w:rPr>
            </w:pPr>
            <w:r>
              <w:rPr>
                <w:rFonts w:ascii="Times New Roman" w:eastAsia="Tahoma" w:hAnsi="Times New Roman"/>
                <w:b/>
                <w:color w:val="00B050"/>
                <w:sz w:val="24"/>
                <w:szCs w:val="24"/>
              </w:rPr>
              <w:t>Tháp Burj Khalifa</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Tòa tháp này là điểm nhấn thu hút khách du lịch của Dubai, bao gồm khu dân cư, thương mại, khách sạn, vui</w:t>
            </w:r>
            <w:r>
              <w:rPr>
                <w:rFonts w:ascii="Times New Roman" w:eastAsia="Wingdings" w:hAnsi="Times New Roman"/>
                <w:sz w:val="24"/>
                <w:szCs w:val="24"/>
              </w:rPr>
              <w:t xml:space="preserve"> </w:t>
            </w:r>
            <w:r>
              <w:rPr>
                <w:rFonts w:ascii="Times New Roman" w:eastAsia="Tahoma" w:hAnsi="Times New Roman"/>
                <w:sz w:val="24"/>
                <w:szCs w:val="24"/>
              </w:rPr>
              <w:t xml:space="preserve">chơi giải trí, trung tâm mua sắm lớn nhất thế giới. Quý khách dừng chân chụp hình lưu niệm tại đây, có thể </w:t>
            </w:r>
            <w:r>
              <w:rPr>
                <w:rFonts w:ascii="Times New Roman" w:eastAsia="Tahoma" w:hAnsi="Times New Roman"/>
                <w:b/>
                <w:sz w:val="24"/>
                <w:szCs w:val="24"/>
              </w:rPr>
              <w:t>tự túc chi phí</w:t>
            </w:r>
            <w:r>
              <w:rPr>
                <w:rFonts w:ascii="Times New Roman" w:eastAsia="Tahoma" w:hAnsi="Times New Roman"/>
                <w:sz w:val="24"/>
                <w:szCs w:val="24"/>
              </w:rPr>
              <w:t xml:space="preserve"> tới</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Đài quan sát cao nhất thế giới</w:t>
            </w:r>
            <w:r>
              <w:rPr>
                <w:rFonts w:ascii="Times New Roman" w:eastAsia="Tahoma" w:hAnsi="Times New Roman"/>
                <w:sz w:val="24"/>
                <w:szCs w:val="24"/>
              </w:rPr>
              <w:t xml:space="preserve"> đặt ở tầng 124 của tòa nhà.</w:t>
            </w:r>
          </w:p>
          <w:p w:rsidR="00EB33F6" w:rsidRDefault="00086AB3">
            <w:pPr>
              <w:tabs>
                <w:tab w:val="left" w:pos="369"/>
              </w:tabs>
              <w:spacing w:after="0" w:line="240" w:lineRule="auto"/>
              <w:ind w:left="-90"/>
              <w:jc w:val="both"/>
              <w:rPr>
                <w:rFonts w:ascii="Times New Roman" w:eastAsia="Wingdings" w:hAnsi="Times New Roman"/>
                <w:b/>
                <w:color w:val="00B050"/>
                <w:sz w:val="24"/>
                <w:szCs w:val="24"/>
              </w:rPr>
            </w:pPr>
            <w:r>
              <w:rPr>
                <w:rFonts w:ascii="Times New Roman" w:eastAsia="Wingdings" w:hAnsi="Times New Roman"/>
                <w:b/>
                <w:color w:val="00B050"/>
                <w:sz w:val="24"/>
                <w:szCs w:val="24"/>
              </w:rPr>
              <w:t>Quý khách có thể đăng ký trải nghiệm các chương trình hấp dẫn như:</w:t>
            </w:r>
          </w:p>
          <w:p w:rsidR="00EB33F6" w:rsidRDefault="00086AB3">
            <w:pPr>
              <w:tabs>
                <w:tab w:val="left" w:pos="369"/>
              </w:tabs>
              <w:spacing w:after="0" w:line="240" w:lineRule="auto"/>
              <w:ind w:left="-90"/>
              <w:jc w:val="both"/>
              <w:rPr>
                <w:rFonts w:ascii="Times New Roman" w:eastAsia="Wingdings" w:hAnsi="Times New Roman"/>
                <w:i/>
                <w:sz w:val="24"/>
                <w:szCs w:val="24"/>
              </w:rPr>
            </w:pPr>
            <w:r>
              <w:rPr>
                <w:rFonts w:ascii="Times New Roman" w:eastAsia="Wingdings" w:hAnsi="Times New Roman"/>
                <w:i/>
                <w:sz w:val="24"/>
                <w:szCs w:val="24"/>
              </w:rPr>
              <w:t>(Giá vé chưa bao gồm, quý khách đăng ký trước ngày tour hoặc đăng ký trên tour)</w:t>
            </w:r>
          </w:p>
          <w:p w:rsidR="0001452A" w:rsidRPr="0001452A" w:rsidRDefault="0001452A">
            <w:pPr>
              <w:numPr>
                <w:ilvl w:val="0"/>
                <w:numId w:val="15"/>
              </w:numPr>
              <w:spacing w:after="0" w:line="240" w:lineRule="auto"/>
              <w:ind w:left="-105" w:firstLine="142"/>
              <w:jc w:val="both"/>
              <w:rPr>
                <w:rFonts w:ascii="Times New Roman" w:eastAsia="Wingdings" w:hAnsi="Times New Roman"/>
                <w:sz w:val="24"/>
                <w:szCs w:val="24"/>
              </w:rPr>
            </w:pPr>
            <w:r w:rsidRPr="0001452A">
              <w:rPr>
                <w:rFonts w:ascii="Times New Roman" w:eastAsia="Wingdings" w:hAnsi="Times New Roman"/>
                <w:b/>
                <w:bCs/>
                <w:sz w:val="24"/>
                <w:szCs w:val="24"/>
              </w:rPr>
              <w:t>View at The Palm</w:t>
            </w:r>
            <w:r w:rsidRPr="0001452A">
              <w:rPr>
                <w:rFonts w:ascii="Times New Roman" w:eastAsia="Wingdings" w:hAnsi="Times New Roman"/>
                <w:sz w:val="24"/>
                <w:szCs w:val="24"/>
              </w:rPr>
              <w:t xml:space="preserve"> là điểm tham quan không thể bỏ lỡ khi đến Dubai, nơi mang đến góc nhìn toàn cảnh ngoạn mục của quần đảo nhân tạo Palm Jumeirah nổi tiếng thế giới. Tọa lạc tại tầng cao của Palm Tower, từ độ cao hơn 240m, du khách có thể chiêm ngưỡng trọn vẹn hình dáng cây cọ vươn mình giữa vịnh Ba Tư xanh biếc, cùng đường chân trời hiện đại của Dubai Marina và những công trình biểu tượng xung quanh. Không gian quan sát được thiết kế hiện đại, kết hợp khu trưng bày tương tác giúp du khách hiểu rõ hơn về quá trình hình thành Palm Jumeirah – một kỳ tích kiến trúc của nhân loại. Đây là lựa chọn lý tưởng để chụp ảnh, ngắm hoàng hôn và cảm nhận trọn vẹn sự xa hoa, sáng tạo của Dubai từ trên cao.</w:t>
            </w:r>
          </w:p>
          <w:p w:rsidR="00EB33F6" w:rsidRDefault="00086AB3">
            <w:pPr>
              <w:numPr>
                <w:ilvl w:val="0"/>
                <w:numId w:val="15"/>
              </w:numPr>
              <w:spacing w:after="0" w:line="240" w:lineRule="auto"/>
              <w:ind w:left="-105" w:firstLine="142"/>
              <w:jc w:val="both"/>
              <w:rPr>
                <w:rFonts w:ascii="Times New Roman" w:eastAsia="Wingdings" w:hAnsi="Times New Roman"/>
                <w:sz w:val="24"/>
                <w:szCs w:val="24"/>
              </w:rPr>
            </w:pPr>
            <w:r>
              <w:rPr>
                <w:rFonts w:ascii="Times New Roman" w:eastAsia="Wingdings" w:hAnsi="Times New Roman"/>
                <w:b/>
                <w:sz w:val="24"/>
                <w:szCs w:val="24"/>
              </w:rPr>
              <w:t xml:space="preserve">Du thuyền vịnh Ba Tư: </w:t>
            </w:r>
            <w:r>
              <w:rPr>
                <w:rFonts w:ascii="Times New Roman" w:eastAsia="Wingdings" w:hAnsi="Times New Roman"/>
                <w:sz w:val="24"/>
                <w:szCs w:val="24"/>
              </w:rPr>
              <w:t>Tham quan vịnh Marina trên du thuyền sang trọng, thưởng thức trái cây và ngắm nhìn một Dubai xa hoa tráng lệ dưới ánh hoàng hôn là trải nghiệm không lên bỏ lỡ.</w:t>
            </w:r>
          </w:p>
          <w:p w:rsidR="00EB33F6" w:rsidRDefault="00086AB3">
            <w:pPr>
              <w:tabs>
                <w:tab w:val="left" w:pos="369"/>
              </w:tabs>
              <w:spacing w:after="0" w:line="240" w:lineRule="auto"/>
              <w:ind w:left="-105"/>
              <w:jc w:val="both"/>
              <w:rPr>
                <w:rFonts w:ascii="Times New Roman" w:eastAsia="Wingdings" w:hAnsi="Times New Roman"/>
                <w:sz w:val="24"/>
                <w:szCs w:val="24"/>
              </w:rPr>
            </w:pPr>
            <w:r>
              <w:rPr>
                <w:rFonts w:ascii="Times New Roman" w:eastAsia="Tahoma" w:hAnsi="Times New Roman"/>
                <w:b/>
                <w:sz w:val="24"/>
                <w:szCs w:val="24"/>
              </w:rPr>
              <w:t>18:30</w:t>
            </w:r>
            <w:r>
              <w:rPr>
                <w:rFonts w:ascii="Times New Roman" w:eastAsia="Tahoma" w:hAnsi="Times New Roman"/>
                <w:b/>
                <w:color w:val="00B050"/>
                <w:sz w:val="24"/>
                <w:szCs w:val="24"/>
              </w:rPr>
              <w:t xml:space="preserve"> Quý khách chiêm ngưỡng Water Fountain hoặc Laser show đặc sắc –</w:t>
            </w:r>
            <w:r>
              <w:rPr>
                <w:rFonts w:ascii="Times New Roman" w:eastAsia="Tahoma" w:hAnsi="Times New Roman"/>
                <w:sz w:val="24"/>
                <w:szCs w:val="24"/>
              </w:rPr>
              <w:t xml:space="preserve"> một sự kết hợp hoàn hảo giữa âm thanh ánh sáng và những điệu vũ tuyệt đẹp của nước hoặc một buổi trình chiếu laser đặc sắc lên toà nhà cao nhất Thế Giới Burj Khalifa ( hai show diễn này sẽ luân phiên biểu diễn tuỳ thời điểm đoàn đến tham quan).</w:t>
            </w:r>
          </w:p>
          <w:p w:rsidR="00086AB3" w:rsidRDefault="00086AB3">
            <w:pPr>
              <w:tabs>
                <w:tab w:val="left" w:pos="369"/>
              </w:tabs>
              <w:spacing w:line="240" w:lineRule="auto"/>
              <w:jc w:val="both"/>
              <w:rPr>
                <w:noProof/>
              </w:rPr>
            </w:pPr>
            <w:r>
              <w:rPr>
                <w:rFonts w:ascii="Times New Roman" w:eastAsia="Tahoma" w:hAnsi="Times New Roman"/>
                <w:sz w:val="24"/>
                <w:szCs w:val="24"/>
              </w:rPr>
              <w:t xml:space="preserve">Đoàn dùng bữa tối tại nhà hàng địa phương, sau đó về khách sạn nhận phòng nghỉ ngơi tại </w:t>
            </w:r>
            <w:r>
              <w:rPr>
                <w:rFonts w:ascii="Times New Roman" w:eastAsia="Tahoma" w:hAnsi="Times New Roman"/>
                <w:b/>
                <w:sz w:val="24"/>
                <w:szCs w:val="24"/>
              </w:rPr>
              <w:t>Dubai.</w:t>
            </w:r>
            <w:r>
              <w:rPr>
                <w:rFonts w:eastAsia="Tahoma"/>
                <w:color w:val="000000" w:themeColor="text1"/>
                <w:sz w:val="24"/>
                <w:szCs w:val="24"/>
                <w:lang w:eastAsia="en-US"/>
              </w:rPr>
              <w:t xml:space="preserve"> </w:t>
            </w:r>
          </w:p>
          <w:p w:rsidR="00EB33F6" w:rsidRDefault="00086AB3">
            <w:pPr>
              <w:tabs>
                <w:tab w:val="left" w:pos="369"/>
              </w:tabs>
              <w:spacing w:line="240" w:lineRule="auto"/>
              <w:jc w:val="both"/>
              <w:rPr>
                <w:rFonts w:ascii="Wingdings" w:eastAsia="Wingdings" w:hAnsi="Wingdings"/>
                <w:sz w:val="24"/>
                <w:szCs w:val="24"/>
              </w:rPr>
            </w:pPr>
            <w:r>
              <w:rPr>
                <w:noProof/>
                <w:lang w:eastAsia="en-US"/>
              </w:rPr>
              <w:drawing>
                <wp:inline distT="0" distB="0" distL="0" distR="0" wp14:anchorId="371A0E3C" wp14:editId="7DA0DFEC">
                  <wp:extent cx="6972300" cy="1437005"/>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8"/>
                          <a:stretch>
                            <a:fillRect/>
                          </a:stretch>
                        </pic:blipFill>
                        <pic:spPr bwMode="auto">
                          <a:xfrm>
                            <a:off x="0" y="0"/>
                            <a:ext cx="6972300" cy="1437005"/>
                          </a:xfrm>
                          <a:prstGeom prst="rect">
                            <a:avLst/>
                          </a:prstGeom>
                          <a:noFill/>
                        </pic:spPr>
                      </pic:pic>
                    </a:graphicData>
                  </a:graphic>
                </wp:inline>
              </w:drawing>
            </w: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t>NGÀY 3:</w:t>
            </w:r>
          </w:p>
        </w:tc>
        <w:tc>
          <w:tcPr>
            <w:tcW w:w="9425" w:type="dxa"/>
            <w:gridSpan w:val="5"/>
            <w:shd w:val="clear" w:color="auto" w:fill="3DC12F"/>
            <w:vAlign w:val="center"/>
          </w:tcPr>
          <w:p w:rsidR="00EB33F6" w:rsidRDefault="00086AB3">
            <w:pPr>
              <w:pStyle w:val="Default"/>
              <w:ind w:right="-91"/>
              <w:rPr>
                <w:b/>
                <w:iCs/>
                <w:color w:val="FFFFFF"/>
              </w:rPr>
            </w:pPr>
            <w:r>
              <w:rPr>
                <w:b/>
                <w:iCs/>
                <w:color w:val="FFFFFF"/>
              </w:rPr>
              <w:t xml:space="preserve">     PALM J</w:t>
            </w:r>
            <w:r w:rsidR="00FB1E6B">
              <w:rPr>
                <w:b/>
                <w:iCs/>
                <w:color w:val="FFFFFF"/>
              </w:rPr>
              <w:t>UMEIRAH -  SAFARI -  MIRACLE GARDEN</w:t>
            </w:r>
            <w:r>
              <w:rPr>
                <w:b/>
                <w:iCs/>
                <w:color w:val="FFFFFF"/>
              </w:rPr>
              <w:t xml:space="preserve">  </w:t>
            </w:r>
            <w:r w:rsidR="00FB1E6B">
              <w:rPr>
                <w:b/>
                <w:iCs/>
                <w:color w:val="FFFFFF"/>
              </w:rPr>
              <w:t xml:space="preserve">                       </w:t>
            </w:r>
            <w:r>
              <w:rPr>
                <w:b/>
                <w:iCs/>
                <w:color w:val="FFFFFF"/>
              </w:rPr>
              <w:t xml:space="preserve">         (Ăn 3 bữa)</w:t>
            </w:r>
          </w:p>
        </w:tc>
      </w:tr>
      <w:tr w:rsidR="00EB33F6" w:rsidTr="00A012F8">
        <w:trPr>
          <w:trHeight w:val="2836"/>
          <w:jc w:val="center"/>
        </w:trPr>
        <w:tc>
          <w:tcPr>
            <w:tcW w:w="10979" w:type="dxa"/>
            <w:gridSpan w:val="6"/>
          </w:tcPr>
          <w:p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 xml:space="preserve">Quý khách dùng điểm tâm sáng và bắt đầu chương trình: </w:t>
            </w:r>
          </w:p>
          <w:p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Đoàn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Đảo cọ nhân tạo (Palm Jumeirah)</w:t>
            </w:r>
            <w:r w:rsidR="00E97441">
              <w:rPr>
                <w:rFonts w:ascii="Times New Roman" w:eastAsia="Tahoma" w:hAnsi="Times New Roman"/>
                <w:sz w:val="24"/>
                <w:szCs w:val="24"/>
              </w:rPr>
              <w:t xml:space="preserve"> bằng xe</w:t>
            </w:r>
          </w:p>
          <w:p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Đoàn chụp hình trước</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Khách sạn 7 sao nổi tiếng Thế giới Burj Al Arab</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ngọn tháp của Ả Rập cao 321m. Đây là một trong những khách sạn bậc nhất Thế giới, có hình thuyền buồm Ả Rập, là biểu tượng cho sự đô thị hoá của Dubai và nằm trên một hòn đảo nhân tạo cách đất liền 280m.</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Pr>
                <w:rFonts w:ascii="Times New Roman" w:eastAsia="Tahoma" w:hAnsi="Times New Roman"/>
                <w:b/>
                <w:bCs/>
                <w:color w:val="00B050"/>
                <w:sz w:val="24"/>
                <w:szCs w:val="24"/>
                <w:lang w:val="vi-VN" w:eastAsia="vi-VN"/>
              </w:rPr>
              <w:t>Miracle Garden - Khu Vườn Kỳ Diệu</w:t>
            </w:r>
            <w:r>
              <w:rPr>
                <w:rFonts w:ascii="Times New Roman" w:eastAsia="Tahoma" w:hAnsi="Times New Roman"/>
                <w:b/>
                <w:bCs/>
                <w:color w:val="000000"/>
                <w:sz w:val="24"/>
                <w:szCs w:val="24"/>
                <w:lang w:val="vi-VN" w:eastAsia="vi-VN"/>
              </w:rPr>
              <w:t xml:space="preserve"> </w:t>
            </w:r>
            <w:r>
              <w:rPr>
                <w:rFonts w:ascii="Times New Roman" w:eastAsia="Tahoma" w:hAnsi="Times New Roman"/>
                <w:color w:val="000000"/>
                <w:sz w:val="24"/>
                <w:szCs w:val="24"/>
                <w:lang w:val="vi-VN" w:eastAsia="vi-VN"/>
              </w:rPr>
              <w:t>và được mệnh danh là</w:t>
            </w:r>
            <w:r>
              <w:rPr>
                <w:rFonts w:ascii="Times New Roman" w:eastAsia="Wingdings" w:hAnsi="Times New Roman"/>
                <w:color w:val="FF0000"/>
                <w:sz w:val="24"/>
                <w:szCs w:val="24"/>
                <w:lang w:eastAsia="vi-VN"/>
              </w:rPr>
              <w:t xml:space="preserve"> </w:t>
            </w:r>
            <w:r>
              <w:rPr>
                <w:rFonts w:ascii="Times New Roman" w:eastAsia="Tahoma" w:hAnsi="Times New Roman"/>
                <w:color w:val="00B050"/>
                <w:sz w:val="24"/>
                <w:szCs w:val="24"/>
                <w:lang w:val="vi-VN" w:eastAsia="vi-VN"/>
              </w:rPr>
              <w:t>“hòn ngọc xanh mát”</w:t>
            </w:r>
            <w:r>
              <w:rPr>
                <w:rFonts w:ascii="Times New Roman" w:eastAsia="Tahoma" w:hAnsi="Times New Roman"/>
                <w:color w:val="000000"/>
                <w:sz w:val="24"/>
                <w:szCs w:val="24"/>
                <w:lang w:val="vi-VN" w:eastAsia="vi-VN"/>
              </w:rPr>
              <w:t xml:space="preserve"> giữa sa mạc khô cằn, được bình chọn là vườn hoa lớn nhất thế giới với diện tích lên đến hơn 70.000 mét vuông. Khu vườn hội tụ 45 triệu bông hoa đủ màu sắc, chủng loại. Những bông hoa không chỉ được trồng thành từng cụm mà còn được sử dụng để tạo thành những tác phẩm nghệ thuật tuyệt đẹp như kim tự tháp, thảm hoa, ô tô hoa…</w:t>
            </w:r>
            <w:r w:rsidRPr="00B70EE3">
              <w:rPr>
                <w:rFonts w:ascii="Times New Roman" w:eastAsia="Tahoma" w:hAnsi="Times New Roman"/>
                <w:b/>
                <w:bCs/>
                <w:color w:val="FF0000"/>
                <w:sz w:val="24"/>
                <w:szCs w:val="24"/>
                <w:lang w:val="vi-VN" w:eastAsia="vi-VN"/>
              </w:rPr>
              <w:t>(Vườn hoa sẽ đóng cửa bảo trì từ tháng 5 đến tháng 9, chương trình sẽ đi thay thế bằng bảo tàng Dubai Frame)</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b/>
                <w:color w:val="00B050"/>
                <w:sz w:val="24"/>
                <w:szCs w:val="24"/>
                <w:lang w:val="vi-VN"/>
              </w:rPr>
              <w:lastRenderedPageBreak/>
              <w:t>Trung tâm đồ da Dubai</w:t>
            </w:r>
            <w:r w:rsidRPr="00B70EE3">
              <w:rPr>
                <w:rFonts w:ascii="Times New Roman" w:eastAsia="Tahoma" w:hAnsi="Times New Roman"/>
                <w:color w:val="000000"/>
                <w:sz w:val="24"/>
                <w:szCs w:val="24"/>
                <w:lang w:val="vi-VN"/>
              </w:rPr>
              <w:t xml:space="preserve"> </w:t>
            </w:r>
            <w:r w:rsidR="005B25AC" w:rsidRPr="001C11D2">
              <w:rPr>
                <w:rFonts w:ascii="Times New Roman" w:eastAsia="Tahoma" w:hAnsi="Times New Roman"/>
                <w:color w:val="000000"/>
                <w:sz w:val="24"/>
                <w:szCs w:val="24"/>
                <w:lang w:val="vi-VN"/>
              </w:rPr>
              <w:t xml:space="preserve"> </w:t>
            </w:r>
            <w:r w:rsidR="005B25AC" w:rsidRPr="001C11D2">
              <w:rPr>
                <w:rFonts w:ascii="Times New Roman" w:eastAsia="Tahoma" w:hAnsi="Times New Roman"/>
                <w:b/>
                <w:color w:val="00B050"/>
                <w:sz w:val="24"/>
                <w:szCs w:val="24"/>
                <w:lang w:val="vi-VN"/>
              </w:rPr>
              <w:t xml:space="preserve">và cửa hàng trưng bày thảm Ba Tư </w:t>
            </w:r>
            <w:r w:rsidRPr="00B70EE3">
              <w:rPr>
                <w:rFonts w:ascii="Times New Roman" w:eastAsia="Tahoma" w:hAnsi="Times New Roman"/>
                <w:color w:val="000000"/>
                <w:sz w:val="24"/>
                <w:szCs w:val="24"/>
                <w:lang w:val="vi-VN"/>
              </w:rPr>
              <w:t>– cơ hội thử sức trải nghiệm làm người mẫu, sải bước trên sàn catwalk. Các mẫu đồ da đẹp mắt và phù hợp xu hướng thời trang.</w:t>
            </w:r>
            <w:r w:rsidRPr="00B70EE3">
              <w:rPr>
                <w:rFonts w:ascii="Times New Roman" w:eastAsia="Tahoma" w:hAnsi="Times New Roman"/>
                <w:sz w:val="24"/>
                <w:szCs w:val="24"/>
                <w:lang w:val="vi-VN"/>
              </w:rPr>
              <w:t xml:space="preserve"> </w:t>
            </w:r>
          </w:p>
          <w:p w:rsidR="0001452A" w:rsidRPr="0001452A" w:rsidRDefault="00086AB3" w:rsidP="0001452A">
            <w:pPr>
              <w:tabs>
                <w:tab w:val="left" w:pos="360"/>
              </w:tabs>
              <w:spacing w:after="0"/>
              <w:ind w:left="-90"/>
              <w:jc w:val="both"/>
              <w:rPr>
                <w:rFonts w:ascii="Times New Roman" w:eastAsia="Tahoma" w:hAnsi="Times New Roman"/>
                <w:sz w:val="24"/>
                <w:szCs w:val="24"/>
                <w:lang w:val="vi-VN"/>
              </w:rPr>
            </w:pPr>
            <w:r w:rsidRPr="00B70EE3">
              <w:rPr>
                <w:rFonts w:ascii="Times New Roman" w:eastAsia="Tahoma" w:hAnsi="Times New Roman"/>
                <w:sz w:val="24"/>
                <w:szCs w:val="24"/>
                <w:lang w:val="vi-VN"/>
              </w:rPr>
              <w:t xml:space="preserve">Đoàn dùng bữa trưa </w:t>
            </w:r>
            <w:r w:rsidR="0001452A">
              <w:rPr>
                <w:rFonts w:ascii="Times New Roman" w:eastAsia="Tahoma" w:hAnsi="Times New Roman"/>
                <w:sz w:val="24"/>
                <w:szCs w:val="24"/>
              </w:rPr>
              <w:t xml:space="preserve"> Quý khách dùng bữa trưa</w:t>
            </w:r>
            <w:r w:rsidR="0001452A">
              <w:rPr>
                <w:rFonts w:ascii="Times New Roman" w:eastAsia="Tahoma" w:hAnsi="Times New Roman"/>
                <w:color w:val="FF0000"/>
                <w:sz w:val="24"/>
                <w:szCs w:val="24"/>
              </w:rPr>
              <w:t xml:space="preserve"> </w:t>
            </w:r>
            <w:r w:rsidR="0001452A">
              <w:rPr>
                <w:rFonts w:ascii="Times New Roman" w:eastAsia="Tahoma" w:hAnsi="Times New Roman"/>
                <w:b/>
                <w:color w:val="FF0000"/>
                <w:sz w:val="24"/>
                <w:szCs w:val="24"/>
              </w:rPr>
              <w:t xml:space="preserve">Buffet quốc tế tại Khách sạn 5* </w:t>
            </w:r>
            <w:r w:rsidR="0001452A" w:rsidRPr="00B70EE3">
              <w:rPr>
                <w:rFonts w:ascii="Times New Roman" w:eastAsia="Tahoma" w:hAnsi="Times New Roman"/>
                <w:sz w:val="24"/>
                <w:szCs w:val="24"/>
                <w:lang w:val="vi-VN"/>
              </w:rPr>
              <w:t>sau đó tiếp tục hành trình khám phá</w:t>
            </w:r>
            <w:r w:rsidR="0001452A" w:rsidRPr="00B70EE3">
              <w:rPr>
                <w:rFonts w:ascii="Times New Roman" w:eastAsia="Tahoma" w:hAnsi="Times New Roman"/>
                <w:color w:val="00B050"/>
                <w:sz w:val="24"/>
                <w:szCs w:val="24"/>
                <w:lang w:val="vi-VN"/>
              </w:rPr>
              <w:t xml:space="preserve"> </w:t>
            </w:r>
            <w:r w:rsidR="0001452A" w:rsidRPr="00B70EE3">
              <w:rPr>
                <w:rFonts w:ascii="Times New Roman" w:eastAsia="Tahoma" w:hAnsi="Times New Roman"/>
                <w:b/>
                <w:color w:val="00B050"/>
                <w:sz w:val="24"/>
                <w:szCs w:val="24"/>
                <w:lang w:val="vi-VN"/>
              </w:rPr>
              <w:t>Sa</w:t>
            </w:r>
            <w:r w:rsidR="0001452A" w:rsidRPr="00B70EE3">
              <w:rPr>
                <w:rFonts w:ascii="Times New Roman" w:eastAsia="Wingdings" w:hAnsi="Times New Roman"/>
                <w:sz w:val="24"/>
                <w:szCs w:val="24"/>
                <w:lang w:val="vi-VN"/>
              </w:rPr>
              <w:t xml:space="preserve"> </w:t>
            </w:r>
            <w:r w:rsidR="0001452A" w:rsidRPr="00B70EE3">
              <w:rPr>
                <w:rFonts w:ascii="Times New Roman" w:eastAsia="Tahoma" w:hAnsi="Times New Roman"/>
                <w:b/>
                <w:color w:val="00B050"/>
                <w:sz w:val="24"/>
                <w:szCs w:val="24"/>
                <w:lang w:val="vi-VN"/>
              </w:rPr>
              <w:t>mạc Safari</w:t>
            </w:r>
            <w:r w:rsidR="0001452A" w:rsidRPr="00B70EE3">
              <w:rPr>
                <w:rFonts w:ascii="Times New Roman" w:eastAsia="Tahoma" w:hAnsi="Times New Roman"/>
                <w:color w:val="000000"/>
                <w:sz w:val="24"/>
                <w:szCs w:val="24"/>
                <w:lang w:val="vi-VN"/>
              </w:rPr>
              <w:t xml:space="preserve"> (1xe/6 khách)</w:t>
            </w:r>
            <w:r w:rsidR="0001452A" w:rsidRPr="00B70EE3">
              <w:rPr>
                <w:rFonts w:ascii="Times New Roman" w:eastAsia="Tahoma" w:hAnsi="Times New Roman"/>
                <w:color w:val="00B050"/>
                <w:sz w:val="24"/>
                <w:szCs w:val="24"/>
                <w:lang w:val="vi-VN"/>
              </w:rPr>
              <w:t xml:space="preserve"> </w:t>
            </w:r>
            <w:r w:rsidR="0001452A" w:rsidRPr="00B70EE3">
              <w:rPr>
                <w:rFonts w:ascii="Times New Roman" w:eastAsia="Tahoma" w:hAnsi="Times New Roman"/>
                <w:b/>
                <w:color w:val="00B050"/>
                <w:sz w:val="24"/>
                <w:szCs w:val="24"/>
                <w:lang w:val="vi-VN"/>
              </w:rPr>
              <w:t>bằng xe chuyên dụng Land Cruiser.</w:t>
            </w:r>
            <w:r w:rsidR="0001452A" w:rsidRPr="00B70EE3">
              <w:rPr>
                <w:rFonts w:ascii="Times New Roman" w:eastAsia="Tahoma" w:hAnsi="Times New Roman"/>
                <w:sz w:val="24"/>
                <w:szCs w:val="24"/>
                <w:lang w:val="vi-VN"/>
              </w:rPr>
              <w:t xml:space="preserve"> </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Đến điểm dừng chân, cửa ngõ trước khi vào</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Sa mạc</w:t>
            </w:r>
            <w:r w:rsidRPr="00B70EE3">
              <w:rPr>
                <w:rFonts w:ascii="Times New Roman" w:eastAsia="Tahoma" w:hAnsi="Times New Roman"/>
                <w:color w:val="00B050"/>
                <w:sz w:val="24"/>
                <w:szCs w:val="24"/>
                <w:lang w:val="vi-VN"/>
              </w:rPr>
              <w:t>.</w:t>
            </w:r>
            <w:r w:rsidRPr="00B70EE3">
              <w:rPr>
                <w:rFonts w:ascii="Times New Roman" w:eastAsia="Tahoma" w:hAnsi="Times New Roman"/>
                <w:sz w:val="24"/>
                <w:szCs w:val="24"/>
                <w:lang w:val="vi-VN"/>
              </w:rPr>
              <w:t xml:space="preserve"> Quý khách bắt đầu cuộc phiêu lưu của mình với cảm giác mạo hiểm trên các đồi cát. Cuối hành trình, Quý khách sẽ đến điểm</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cắm trại Lạc</w:t>
            </w:r>
            <w:r w:rsidRPr="00B70EE3">
              <w:rPr>
                <w:rFonts w:ascii="Times New Roman" w:eastAsia="Wingdings" w:hAnsi="Times New Roman"/>
                <w:sz w:val="24"/>
                <w:szCs w:val="24"/>
                <w:lang w:val="vi-VN"/>
              </w:rPr>
              <w:t xml:space="preserve"> </w:t>
            </w:r>
            <w:r w:rsidRPr="00B70EE3">
              <w:rPr>
                <w:rFonts w:ascii="Times New Roman" w:eastAsia="Tahoma" w:hAnsi="Times New Roman"/>
                <w:b/>
                <w:color w:val="00B050"/>
                <w:sz w:val="24"/>
                <w:szCs w:val="24"/>
                <w:lang w:val="vi-VN"/>
              </w:rPr>
              <w:t>đà</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color w:val="000000"/>
                <w:sz w:val="24"/>
                <w:szCs w:val="24"/>
                <w:lang w:val="vi-VN"/>
              </w:rPr>
              <w:t xml:space="preserve"> một địa điểm tập kết của người dân địa phương để đón các đoàn khách du lịch. Chính nơi đây Quý khách sẽ tận hưởng cảm</w:t>
            </w:r>
            <w:r w:rsidRPr="00B70EE3">
              <w:rPr>
                <w:rFonts w:ascii="Times New Roman" w:eastAsia="Wingdings" w:hAnsi="Times New Roman"/>
                <w:sz w:val="24"/>
                <w:szCs w:val="24"/>
                <w:lang w:val="vi-VN"/>
              </w:rPr>
              <w:t xml:space="preserve"> </w:t>
            </w:r>
            <w:r w:rsidRPr="00B70EE3">
              <w:rPr>
                <w:rFonts w:ascii="Times New Roman" w:eastAsia="Tahoma" w:hAnsi="Times New Roman"/>
                <w:sz w:val="24"/>
                <w:szCs w:val="24"/>
                <w:lang w:val="vi-VN"/>
              </w:rPr>
              <w:t>giác tuyệt vời khi chiêm ngưỡng hoàng hôn sa mạc như một dân du mục thực thụ. Quý khách sẽ được chào đón một cách nồng ấm bởi ngườ</w:t>
            </w:r>
            <w:r w:rsidR="00FB1E6B">
              <w:rPr>
                <w:rFonts w:ascii="Times New Roman" w:eastAsia="Tahoma" w:hAnsi="Times New Roman"/>
                <w:sz w:val="24"/>
                <w:szCs w:val="24"/>
                <w:lang w:val="vi-VN"/>
              </w:rPr>
              <w:t>i dân nơi đâ</w:t>
            </w:r>
            <w:r w:rsidR="00FB1E6B" w:rsidRPr="001C11D2">
              <w:rPr>
                <w:rFonts w:ascii="Times New Roman" w:eastAsia="Tahoma" w:hAnsi="Times New Roman"/>
                <w:sz w:val="24"/>
                <w:szCs w:val="24"/>
                <w:lang w:val="vi-VN"/>
              </w:rPr>
              <w:t xml:space="preserve">y </w:t>
            </w:r>
            <w:r w:rsidR="00FB1E6B" w:rsidRPr="001C11D2">
              <w:rPr>
                <w:rFonts w:ascii="Times New Roman" w:eastAsia="Tahoma" w:hAnsi="Times New Roman"/>
                <w:b/>
                <w:color w:val="00B050"/>
                <w:sz w:val="24"/>
                <w:szCs w:val="24"/>
                <w:lang w:val="vi-VN"/>
              </w:rPr>
              <w:t>cùng thưởng thức</w:t>
            </w:r>
            <w:r w:rsidRPr="00B70EE3">
              <w:rPr>
                <w:rFonts w:ascii="Times New Roman" w:eastAsia="Tahoma" w:hAnsi="Times New Roman"/>
                <w:b/>
                <w:color w:val="00B050"/>
                <w:sz w:val="24"/>
                <w:szCs w:val="24"/>
                <w:lang w:val="vi-VN"/>
              </w:rPr>
              <w:t xml:space="preserve"> chà là, vẽ henna…</w:t>
            </w:r>
            <w:r w:rsidRPr="00B70EE3">
              <w:rPr>
                <w:rFonts w:ascii="Times New Roman" w:eastAsia="Tahoma" w:hAnsi="Times New Roman"/>
                <w:color w:val="000000"/>
                <w:sz w:val="24"/>
                <w:szCs w:val="24"/>
                <w:lang w:val="vi-VN"/>
              </w:rPr>
              <w:t>và đặc biệt là một</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bữa tiệc buffet BBQ</w:t>
            </w:r>
            <w:r w:rsidRPr="00B70EE3">
              <w:rPr>
                <w:rFonts w:ascii="Times New Roman" w:eastAsia="Tahoma" w:hAnsi="Times New Roman"/>
                <w:color w:val="000000"/>
                <w:sz w:val="24"/>
                <w:szCs w:val="24"/>
                <w:lang w:val="vi-VN"/>
              </w:rPr>
              <w:t xml:space="preserve"> cùng với các</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vũ công belly dance</w:t>
            </w:r>
            <w:r w:rsidRPr="00B70EE3">
              <w:rPr>
                <w:rFonts w:ascii="Times New Roman" w:eastAsia="Tahoma" w:hAnsi="Times New Roman"/>
                <w:color w:val="000000"/>
                <w:sz w:val="24"/>
                <w:szCs w:val="24"/>
                <w:lang w:val="vi-VN"/>
              </w:rPr>
              <w:t xml:space="preserve"> cực kỳ quyến rũ.</w:t>
            </w:r>
            <w:r w:rsidRPr="00B70EE3">
              <w:rPr>
                <w:rFonts w:ascii="Times New Roman" w:eastAsia="Tahoma" w:hAnsi="Times New Roman"/>
                <w:sz w:val="24"/>
                <w:szCs w:val="24"/>
                <w:lang w:val="vi-VN"/>
              </w:rPr>
              <w:t xml:space="preserve"> </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Kết thúc chương trình xe đưa Đoàn về khách sạn nghỉ ngơi.</w:t>
            </w:r>
          </w:p>
          <w:p w:rsidR="00EB33F6" w:rsidRDefault="00086AB3" w:rsidP="00656957">
            <w:pPr>
              <w:tabs>
                <w:tab w:val="left" w:pos="310"/>
              </w:tabs>
              <w:spacing w:after="0"/>
              <w:ind w:left="-113" w:right="-22"/>
              <w:jc w:val="both"/>
              <w:rPr>
                <w:rFonts w:ascii="Times New Roman" w:eastAsia="Wingdings" w:hAnsi="Times New Roman"/>
                <w:sz w:val="28"/>
                <w:szCs w:val="24"/>
                <w:lang w:eastAsia="en-US"/>
              </w:rPr>
            </w:pPr>
            <w:r>
              <w:rPr>
                <w:noProof/>
                <w:lang w:eastAsia="en-US"/>
              </w:rPr>
              <w:drawing>
                <wp:inline distT="0" distB="0" distL="0" distR="0">
                  <wp:extent cx="7005099" cy="1431816"/>
                  <wp:effectExtent l="0" t="0" r="5715"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pic:cNvPicPr>
                            <a:picLocks noChangeAspect="1" noChangeArrowheads="1"/>
                          </pic:cNvPicPr>
                        </pic:nvPicPr>
                        <pic:blipFill>
                          <a:blip r:embed="rId9"/>
                          <a:stretch>
                            <a:fillRect/>
                          </a:stretch>
                        </pic:blipFill>
                        <pic:spPr bwMode="auto">
                          <a:xfrm>
                            <a:off x="0" y="0"/>
                            <a:ext cx="7024054" cy="1435690"/>
                          </a:xfrm>
                          <a:prstGeom prst="rect">
                            <a:avLst/>
                          </a:prstGeom>
                          <a:noFill/>
                        </pic:spPr>
                      </pic:pic>
                    </a:graphicData>
                  </a:graphic>
                </wp:inline>
              </w:drawing>
            </w: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lastRenderedPageBreak/>
              <w:t>NGÀY 4:</w:t>
            </w:r>
          </w:p>
        </w:tc>
        <w:tc>
          <w:tcPr>
            <w:tcW w:w="9425" w:type="dxa"/>
            <w:gridSpan w:val="5"/>
            <w:shd w:val="clear" w:color="auto" w:fill="3DC12F"/>
            <w:vAlign w:val="center"/>
          </w:tcPr>
          <w:p w:rsidR="00EB33F6" w:rsidRDefault="00086AB3">
            <w:pPr>
              <w:pStyle w:val="Default"/>
              <w:ind w:right="-91"/>
              <w:rPr>
                <w:b/>
                <w:iCs/>
                <w:color w:val="FFFFFF"/>
              </w:rPr>
            </w:pPr>
            <w:r>
              <w:rPr>
                <w:b/>
                <w:color w:val="FFFFFF"/>
              </w:rPr>
              <w:t xml:space="preserve"> DUBAI - ABU DHABI                                                                                               (Ăn 3 bữa)</w:t>
            </w:r>
          </w:p>
        </w:tc>
      </w:tr>
      <w:tr w:rsidR="00EB33F6" w:rsidTr="00A012F8">
        <w:trPr>
          <w:trHeight w:val="1560"/>
          <w:jc w:val="center"/>
        </w:trPr>
        <w:tc>
          <w:tcPr>
            <w:tcW w:w="10979" w:type="dxa"/>
            <w:gridSpan w:val="6"/>
            <w:shd w:val="clear" w:color="auto" w:fill="FFFFFF"/>
            <w:vAlign w:val="center"/>
          </w:tcPr>
          <w:p w:rsidR="00EB33F6" w:rsidRDefault="00086AB3">
            <w:pPr>
              <w:numPr>
                <w:ilvl w:val="0"/>
                <w:numId w:val="5"/>
              </w:numPr>
              <w:tabs>
                <w:tab w:val="left" w:pos="368"/>
              </w:tabs>
              <w:spacing w:after="0"/>
              <w:ind w:left="-90" w:right="7" w:firstLine="0"/>
              <w:jc w:val="both"/>
              <w:rPr>
                <w:rFonts w:ascii="Times New Roman" w:eastAsia="Tahoma" w:hAnsi="Times New Roman"/>
                <w:sz w:val="24"/>
                <w:szCs w:val="24"/>
              </w:rPr>
            </w:pPr>
            <w:r>
              <w:rPr>
                <w:rFonts w:ascii="Times New Roman" w:eastAsia="Tahoma" w:hAnsi="Times New Roman"/>
                <w:sz w:val="24"/>
                <w:szCs w:val="24"/>
              </w:rPr>
              <w:t>Sau bữa điểm tâm sáng, đoàn khởi hành đi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Abu Dhabi.</w:t>
            </w:r>
            <w:r>
              <w:rPr>
                <w:rFonts w:ascii="Times New Roman" w:eastAsia="Tahoma" w:hAnsi="Times New Roman"/>
                <w:sz w:val="24"/>
                <w:szCs w:val="24"/>
              </w:rPr>
              <w:t xml:space="preserve"> </w:t>
            </w:r>
            <w:r>
              <w:rPr>
                <w:rFonts w:ascii="Times New Roman" w:eastAsia="Tahoma" w:hAnsi="Times New Roman"/>
                <w:sz w:val="24"/>
                <w:szCs w:val="24"/>
                <w:highlight w:val="white"/>
              </w:rPr>
              <w:t>Xe đưa đi tham quan:</w:t>
            </w:r>
          </w:p>
          <w:p w:rsidR="00EB33F6" w:rsidRDefault="00086AB3">
            <w:pPr>
              <w:numPr>
                <w:ilvl w:val="0"/>
                <w:numId w:val="5"/>
              </w:numPr>
              <w:tabs>
                <w:tab w:val="left" w:pos="368"/>
              </w:tabs>
              <w:spacing w:after="0"/>
              <w:ind w:left="-90" w:right="7" w:firstLine="0"/>
              <w:jc w:val="both"/>
              <w:rPr>
                <w:rFonts w:ascii="Times New Roman" w:eastAsia="Tahoma" w:hAnsi="Times New Roman"/>
                <w:sz w:val="24"/>
                <w:szCs w:val="24"/>
              </w:rPr>
            </w:pPr>
            <w:r>
              <w:rPr>
                <w:rFonts w:ascii="Times New Roman" w:eastAsia="Tahoma" w:hAnsi="Times New Roman"/>
                <w:sz w:val="24"/>
                <w:szCs w:val="24"/>
              </w:rPr>
              <w:t>Đoàn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Thánh đường Hồi giáo Sheikh Zayed</w:t>
            </w:r>
            <w:r>
              <w:rPr>
                <w:rFonts w:ascii="Times New Roman" w:eastAsia="Tahoma" w:hAnsi="Times New Roman"/>
                <w:sz w:val="24"/>
                <w:szCs w:val="24"/>
              </w:rPr>
              <w:t xml:space="preserve"> – niềm tự hào của Các Tiểu vương quốc</w:t>
            </w:r>
            <w:r>
              <w:rPr>
                <w:rFonts w:ascii="Times New Roman" w:eastAsia="Wingdings" w:hAnsi="Times New Roman"/>
                <w:sz w:val="24"/>
                <w:szCs w:val="24"/>
              </w:rPr>
              <w:t xml:space="preserve"> </w:t>
            </w:r>
            <w:r>
              <w:rPr>
                <w:rFonts w:ascii="Times New Roman" w:eastAsia="Tahoma" w:hAnsi="Times New Roman"/>
                <w:sz w:val="24"/>
                <w:szCs w:val="24"/>
              </w:rPr>
              <w:t>Ả Rập Thống nhất. Đây là thánh đường xa hoa nhất thế giới, với những vật liệu xa xỉ như đá cẩm thạch trắng, pha lê màu Swarovski, thảm Ba Tư… Cả thánh đường có đến 82 mái vòm và 1.048 chiếc cột bên ngoài có hình cây chà là – loài cây đặc trưng của Trung Đông. Ngoài ra thánh đường còn có sức chứa đáng kinh ngạc với hơn 40.000 tín đồ cầu nguyện cùng một lúc.</w:t>
            </w:r>
          </w:p>
          <w:p w:rsidR="00EB33F6" w:rsidRPr="0001452A" w:rsidRDefault="00086AB3" w:rsidP="0001452A">
            <w:pPr>
              <w:tabs>
                <w:tab w:val="left" w:pos="270"/>
                <w:tab w:val="left" w:pos="368"/>
              </w:tabs>
              <w:spacing w:after="0"/>
              <w:ind w:left="-90" w:right="7"/>
              <w:jc w:val="both"/>
              <w:rPr>
                <w:rFonts w:ascii="Times New Roman" w:eastAsia="Tahoma" w:hAnsi="Times New Roman"/>
                <w:sz w:val="24"/>
                <w:szCs w:val="24"/>
              </w:rPr>
            </w:pPr>
            <w:r>
              <w:rPr>
                <w:rFonts w:ascii="Times New Roman" w:eastAsia="Tahoma" w:hAnsi="Times New Roman"/>
                <w:b/>
                <w:color w:val="00B050"/>
                <w:sz w:val="24"/>
                <w:szCs w:val="24"/>
              </w:rPr>
              <w:t>Con đường ven biển Corniche –</w:t>
            </w:r>
            <w:r>
              <w:rPr>
                <w:rFonts w:ascii="Times New Roman" w:eastAsia="Tahoma" w:hAnsi="Times New Roman"/>
                <w:color w:val="000000"/>
                <w:sz w:val="24"/>
                <w:szCs w:val="24"/>
              </w:rPr>
              <w:t xml:space="preserve"> con đường đắp dọc bờ biển,</w:t>
            </w:r>
            <w:r>
              <w:rPr>
                <w:rFonts w:ascii="Times New Roman" w:eastAsia="Wingdings" w:hAnsi="Times New Roman"/>
                <w:sz w:val="24"/>
                <w:szCs w:val="24"/>
              </w:rPr>
              <w:t xml:space="preserve"> </w:t>
            </w:r>
            <w:r>
              <w:rPr>
                <w:rFonts w:ascii="Times New Roman" w:eastAsia="Tahoma" w:hAnsi="Times New Roman"/>
                <w:sz w:val="24"/>
                <w:szCs w:val="24"/>
              </w:rPr>
              <w:t>dài 8 km bãi biển dài được cắt tỉa cẩn thận, Ngắm nhìn tòa lâu đài nguy nga và sang trọng</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Presidential Palace và Emirates Palace</w:t>
            </w:r>
            <w:r w:rsidR="00FB1E6B">
              <w:rPr>
                <w:rFonts w:ascii="Times New Roman" w:eastAsia="Tahoma" w:hAnsi="Times New Roman"/>
                <w:b/>
                <w:color w:val="00B050"/>
                <w:sz w:val="24"/>
                <w:szCs w:val="24"/>
              </w:rPr>
              <w:t xml:space="preserve"> </w:t>
            </w:r>
            <w:r w:rsidR="00FB1E6B" w:rsidRPr="00FB1E6B">
              <w:rPr>
                <w:rFonts w:ascii="Times New Roman" w:eastAsia="Tahoma" w:hAnsi="Times New Roman"/>
                <w:color w:val="000000" w:themeColor="text1"/>
                <w:sz w:val="24"/>
                <w:szCs w:val="24"/>
              </w:rPr>
              <w:t>(chụp ảnh bên ngoài)</w:t>
            </w:r>
            <w:r w:rsidRPr="00FB1E6B">
              <w:rPr>
                <w:rFonts w:ascii="Times New Roman" w:eastAsia="Tahoma" w:hAnsi="Times New Roman"/>
                <w:color w:val="000000" w:themeColor="text1"/>
                <w:sz w:val="24"/>
                <w:szCs w:val="24"/>
              </w:rPr>
              <w:t xml:space="preserve">. </w:t>
            </w:r>
            <w:r>
              <w:rPr>
                <w:rFonts w:ascii="Times New Roman" w:eastAsia="Tahoma" w:hAnsi="Times New Roman"/>
                <w:sz w:val="24"/>
                <w:szCs w:val="24"/>
              </w:rPr>
              <w:t>Quý khách có cơ hội thưởng thức</w:t>
            </w:r>
            <w:r>
              <w:rPr>
                <w:rFonts w:ascii="Times New Roman" w:eastAsia="Tahoma" w:hAnsi="Times New Roman"/>
                <w:color w:val="FFC000"/>
                <w:sz w:val="24"/>
                <w:szCs w:val="24"/>
              </w:rPr>
              <w:t xml:space="preserve"> </w:t>
            </w:r>
            <w:r>
              <w:rPr>
                <w:rFonts w:ascii="Times New Roman" w:eastAsia="Tahoma" w:hAnsi="Times New Roman"/>
                <w:b/>
                <w:color w:val="FFC000"/>
                <w:sz w:val="24"/>
                <w:szCs w:val="24"/>
              </w:rPr>
              <w:t>bánh phủ vàng khi mua vé vào tham quan Emirates Palace</w:t>
            </w:r>
            <w:r>
              <w:rPr>
                <w:rFonts w:ascii="Times New Roman" w:eastAsia="Tahoma" w:hAnsi="Times New Roman"/>
                <w:sz w:val="24"/>
                <w:szCs w:val="24"/>
              </w:rPr>
              <w:t xml:space="preserve"> </w:t>
            </w:r>
            <w:r w:rsidR="0001452A">
              <w:rPr>
                <w:rFonts w:ascii="Times New Roman" w:hAnsi="Times New Roman"/>
                <w:sz w:val="24"/>
                <w:szCs w:val="24"/>
              </w:rPr>
              <w:t xml:space="preserve">hoặc tham quan </w:t>
            </w:r>
            <w:r w:rsidR="0001452A" w:rsidRPr="0001452A">
              <w:rPr>
                <w:rFonts w:ascii="Times New Roman" w:eastAsia="Tahoma" w:hAnsi="Times New Roman"/>
                <w:b/>
                <w:bCs/>
                <w:color w:val="00B050"/>
                <w:sz w:val="24"/>
                <w:szCs w:val="24"/>
              </w:rPr>
              <w:t>Qasr Al Watan</w:t>
            </w:r>
            <w:r w:rsidR="0001452A" w:rsidRPr="0001452A">
              <w:rPr>
                <w:rFonts w:ascii="Times New Roman" w:eastAsia="Tahoma" w:hAnsi="Times New Roman"/>
                <w:color w:val="00B050"/>
                <w:sz w:val="24"/>
                <w:szCs w:val="24"/>
              </w:rPr>
              <w:t xml:space="preserve"> </w:t>
            </w:r>
            <w:r w:rsidR="0001452A" w:rsidRPr="0001452A">
              <w:rPr>
                <w:rFonts w:ascii="Times New Roman" w:eastAsia="Tahoma" w:hAnsi="Times New Roman"/>
                <w:sz w:val="24"/>
                <w:szCs w:val="24"/>
              </w:rPr>
              <w:t>– Phủ Tổng thống Abu Dhabi là công trình kiến trúc tráng lệ bậc nhất Các Tiểu Vương quốc Ả Rập Thống nhất, biểu tượng cho quyền lực, tri thức và bản sắc văn hóa Ả Rập. Với lối thiết kế nguy nga bằng đá cẩm thạch trắng, mái vòm đồ sộ và những hoa văn chạm khắc tinh xảo, Qasr Al Watan gây ấn tượng mạnh ngay từ cái nhìn đầu tiên. Bên trong là các đại sảnh rộng lớn, thư viện tri thức quý giá và không gian trưng bày phản ánh lịch sử, hệ thống quản trị cũng như giá trị truyền thống của UAE. Đây không chỉ là nơi diễn ra các sự kiện cấp cao mà còn là điểm tham quan văn hóa đặc sắc, giúp du khách hiểu sâu hơn về tinh thần lãnh đạo, tầm nhìn và sự phát triển của Abu Dhabi hiện đại.</w:t>
            </w:r>
            <w:r w:rsidR="0001452A">
              <w:rPr>
                <w:rFonts w:ascii="Times New Roman" w:eastAsia="Tahoma" w:hAnsi="Times New Roman"/>
                <w:sz w:val="24"/>
                <w:szCs w:val="24"/>
              </w:rPr>
              <w:t xml:space="preserve"> (chi phí tự túc)</w:t>
            </w:r>
          </w:p>
          <w:p w:rsidR="0001452A" w:rsidRDefault="0001452A">
            <w:pPr>
              <w:numPr>
                <w:ilvl w:val="0"/>
                <w:numId w:val="5"/>
              </w:numPr>
              <w:tabs>
                <w:tab w:val="left" w:pos="270"/>
                <w:tab w:val="left" w:pos="368"/>
              </w:tabs>
              <w:spacing w:after="0"/>
              <w:ind w:left="-90" w:right="7" w:firstLine="0"/>
              <w:jc w:val="both"/>
              <w:rPr>
                <w:rFonts w:ascii="Times New Roman" w:eastAsia="Tahoma" w:hAnsi="Times New Roman"/>
                <w:sz w:val="24"/>
                <w:szCs w:val="24"/>
              </w:rPr>
            </w:pPr>
            <w:r w:rsidRPr="0001452A">
              <w:rPr>
                <w:rFonts w:ascii="Times New Roman" w:eastAsia="Tahoma" w:hAnsi="Times New Roman"/>
                <w:b/>
                <w:bCs/>
                <w:color w:val="00B050"/>
                <w:sz w:val="24"/>
                <w:szCs w:val="24"/>
              </w:rPr>
              <w:t>Last Exit DXB</w:t>
            </w:r>
            <w:r w:rsidRPr="0001452A">
              <w:rPr>
                <w:rFonts w:ascii="Times New Roman" w:eastAsia="Tahoma" w:hAnsi="Times New Roman"/>
                <w:color w:val="00B050"/>
                <w:sz w:val="24"/>
                <w:szCs w:val="24"/>
              </w:rPr>
              <w:t xml:space="preserve"> </w:t>
            </w:r>
            <w:r w:rsidRPr="0001452A">
              <w:rPr>
                <w:rFonts w:ascii="Times New Roman" w:eastAsia="Tahoma" w:hAnsi="Times New Roman"/>
                <w:sz w:val="24"/>
                <w:szCs w:val="24"/>
              </w:rPr>
              <w:t xml:space="preserve">là điểm dừng chân độc đáo bậc nhất Dubai, lấy cảm hứng từ bộ phim Hollywood nổi tiếng </w:t>
            </w:r>
            <w:r w:rsidRPr="0001452A">
              <w:rPr>
                <w:rFonts w:ascii="Times New Roman" w:eastAsia="Tahoma" w:hAnsi="Times New Roman"/>
                <w:i/>
                <w:iCs/>
                <w:sz w:val="24"/>
                <w:szCs w:val="24"/>
              </w:rPr>
              <w:t>Mad Max</w:t>
            </w:r>
            <w:r w:rsidRPr="0001452A">
              <w:rPr>
                <w:rFonts w:ascii="Times New Roman" w:eastAsia="Tahoma" w:hAnsi="Times New Roman"/>
                <w:sz w:val="24"/>
                <w:szCs w:val="24"/>
              </w:rPr>
              <w:t>. Tọa lạc tại khu vực ranh giới giữa hai tiểu vương quốc Dubai và Abu Dhabi, Last Exit gây ấn tượng mạnh với không gian sa mạc hoang dã, những chiếc xe cổ, chiến xa và bối cảnh hậu tận thế đầy gai góc, tái hiện chân thực khung cảnh phim trường. Không chỉ là nơi check-in “chất lừ”, Last Exit còn quy tụ nhiều xe bán đồ ăn (food truck) đa dạng từ Âu đến Á, là điểm nghỉ chân lý tưởng để thư giãn, thưởng thức ẩm thực và trải nghiệm một góc Dubai rất khác – cá tính, sáng tạo và đầy cảm hứng điện ảnh.</w:t>
            </w:r>
          </w:p>
          <w:p w:rsidR="00EB33F6" w:rsidRDefault="00086AB3">
            <w:pPr>
              <w:numPr>
                <w:ilvl w:val="0"/>
                <w:numId w:val="6"/>
              </w:numPr>
              <w:tabs>
                <w:tab w:val="left" w:pos="270"/>
              </w:tabs>
              <w:spacing w:after="0"/>
              <w:ind w:left="-90" w:right="7" w:firstLine="0"/>
              <w:jc w:val="both"/>
              <w:rPr>
                <w:rFonts w:ascii="Times New Roman" w:eastAsia="Wingdings" w:hAnsi="Times New Roman"/>
                <w:sz w:val="24"/>
                <w:szCs w:val="24"/>
              </w:rPr>
            </w:pPr>
            <w:r>
              <w:rPr>
                <w:rFonts w:ascii="Times New Roman" w:eastAsia="Tahoma" w:hAnsi="Times New Roman"/>
                <w:sz w:val="24"/>
                <w:szCs w:val="24"/>
              </w:rPr>
              <w:t>Chụp hình bên ngoài cùng với</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Bảo Tàng Tương Lai–</w:t>
            </w:r>
            <w:r>
              <w:rPr>
                <w:rFonts w:ascii="Times New Roman" w:eastAsia="Tahoma" w:hAnsi="Times New Roman"/>
                <w:color w:val="001A33"/>
                <w:sz w:val="24"/>
                <w:szCs w:val="24"/>
              </w:rPr>
              <w:t xml:space="preserve"> có kiến trúc lạ mắt, được ví như một</w:t>
            </w:r>
            <w:r>
              <w:rPr>
                <w:rFonts w:ascii="Times New Roman" w:eastAsia="Tahoma" w:hAnsi="Times New Roman"/>
                <w:sz w:val="24"/>
                <w:szCs w:val="24"/>
              </w:rPr>
              <w:t xml:space="preserve"> </w:t>
            </w:r>
            <w:r>
              <w:rPr>
                <w:rFonts w:ascii="Times New Roman" w:eastAsia="Tahoma" w:hAnsi="Times New Roman"/>
                <w:color w:val="001A33"/>
                <w:sz w:val="24"/>
                <w:szCs w:val="24"/>
              </w:rPr>
              <w:t>công trình của tương lai.</w:t>
            </w:r>
          </w:p>
          <w:p w:rsidR="00EB33F6" w:rsidRDefault="00086AB3">
            <w:pPr>
              <w:numPr>
                <w:ilvl w:val="0"/>
                <w:numId w:val="6"/>
              </w:numPr>
              <w:tabs>
                <w:tab w:val="left" w:pos="270"/>
              </w:tabs>
              <w:spacing w:after="0"/>
              <w:ind w:left="-90" w:right="7" w:firstLine="0"/>
              <w:jc w:val="both"/>
              <w:rPr>
                <w:rFonts w:ascii="Times New Roman" w:eastAsia="Wingdings" w:hAnsi="Times New Roman"/>
                <w:sz w:val="24"/>
                <w:szCs w:val="24"/>
              </w:rPr>
            </w:pPr>
            <w:r>
              <w:rPr>
                <w:rFonts w:ascii="Times New Roman" w:eastAsia="Tahoma" w:hAnsi="Times New Roman"/>
                <w:sz w:val="24"/>
                <w:szCs w:val="24"/>
              </w:rPr>
              <w:t>Đoàn dùng cơm tối và về khách sạn nghỉ ngơi.</w:t>
            </w:r>
          </w:p>
          <w:p w:rsidR="00EB33F6" w:rsidRDefault="00086AB3">
            <w:pPr>
              <w:tabs>
                <w:tab w:val="left" w:pos="368"/>
              </w:tabs>
              <w:spacing w:after="0" w:line="0" w:lineRule="atLeast"/>
              <w:ind w:right="-22" w:hanging="247"/>
              <w:jc w:val="both"/>
              <w:rPr>
                <w:rFonts w:ascii="Times New Roman" w:eastAsia="Wingdings" w:hAnsi="Times New Roman"/>
                <w:sz w:val="24"/>
              </w:rPr>
            </w:pPr>
            <w:r>
              <w:rPr>
                <w:noProof/>
                <w:lang w:eastAsia="en-US"/>
              </w:rPr>
              <w:lastRenderedPageBreak/>
              <w:drawing>
                <wp:inline distT="0" distB="0" distL="0" distR="0">
                  <wp:extent cx="7092149" cy="1539240"/>
                  <wp:effectExtent l="0" t="0" r="0" b="381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0"/>
                          <a:stretch>
                            <a:fillRect/>
                          </a:stretch>
                        </pic:blipFill>
                        <pic:spPr bwMode="auto">
                          <a:xfrm>
                            <a:off x="0" y="0"/>
                            <a:ext cx="7123002" cy="1545936"/>
                          </a:xfrm>
                          <a:prstGeom prst="rect">
                            <a:avLst/>
                          </a:prstGeom>
                          <a:noFill/>
                        </pic:spPr>
                      </pic:pic>
                    </a:graphicData>
                  </a:graphic>
                </wp:inline>
              </w:drawing>
            </w: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lastRenderedPageBreak/>
              <w:t>NGÀY 5:</w:t>
            </w:r>
          </w:p>
        </w:tc>
        <w:tc>
          <w:tcPr>
            <w:tcW w:w="9425" w:type="dxa"/>
            <w:gridSpan w:val="5"/>
            <w:shd w:val="clear" w:color="auto" w:fill="3DC12F"/>
            <w:vAlign w:val="center"/>
          </w:tcPr>
          <w:p w:rsidR="00EB33F6" w:rsidRDefault="00086AB3">
            <w:pPr>
              <w:pStyle w:val="Default"/>
              <w:ind w:right="-91"/>
              <w:rPr>
                <w:b/>
                <w:iCs/>
                <w:color w:val="FFFFFF"/>
              </w:rPr>
            </w:pPr>
            <w:r>
              <w:rPr>
                <w:b/>
                <w:iCs/>
                <w:color w:val="FFFFFF"/>
                <w:lang w:val="vi-VN"/>
              </w:rPr>
              <w:t xml:space="preserve">      DUBAI</w:t>
            </w:r>
            <w:r>
              <w:rPr>
                <w:b/>
                <w:iCs/>
                <w:color w:val="FFFFFF"/>
              </w:rPr>
              <w:t xml:space="preserve">  - </w:t>
            </w:r>
            <w:r>
              <w:rPr>
                <w:b/>
                <w:iCs/>
                <w:color w:val="FFFFFF"/>
                <w:lang w:val="vi-VN"/>
              </w:rPr>
              <w:t xml:space="preserve"> TP. HỒ CHÍ </w:t>
            </w:r>
            <w:r>
              <w:rPr>
                <w:b/>
                <w:iCs/>
                <w:color w:val="FFFFFF"/>
              </w:rPr>
              <w:t xml:space="preserve">MINH                                                </w:t>
            </w:r>
            <w:r>
              <w:rPr>
                <w:b/>
                <w:iCs/>
                <w:color w:val="FFFFFF"/>
                <w:lang w:val="vi-VN"/>
              </w:rPr>
              <w:t>(Ăn sáng, ăn trên máy bay)</w:t>
            </w:r>
          </w:p>
        </w:tc>
      </w:tr>
      <w:tr w:rsidR="00EB33F6" w:rsidRPr="004068E8" w:rsidTr="00A012F8">
        <w:trPr>
          <w:trHeight w:val="369"/>
          <w:jc w:val="center"/>
        </w:trPr>
        <w:tc>
          <w:tcPr>
            <w:tcW w:w="10979" w:type="dxa"/>
            <w:gridSpan w:val="6"/>
            <w:shd w:val="clear" w:color="auto" w:fill="FFFFFF"/>
            <w:vAlign w:val="center"/>
          </w:tcPr>
          <w:p w:rsidR="00EB33F6" w:rsidRDefault="00086AB3">
            <w:pPr>
              <w:numPr>
                <w:ilvl w:val="0"/>
                <w:numId w:val="7"/>
              </w:numPr>
              <w:tabs>
                <w:tab w:val="left" w:pos="369"/>
                <w:tab w:val="left" w:pos="9810"/>
              </w:tabs>
              <w:spacing w:after="0" w:line="240" w:lineRule="auto"/>
              <w:ind w:left="-90" w:right="80" w:hanging="8"/>
              <w:jc w:val="both"/>
              <w:rPr>
                <w:rFonts w:ascii="Times New Roman" w:eastAsia="Wingdings" w:hAnsi="Times New Roman"/>
                <w:sz w:val="24"/>
                <w:szCs w:val="20"/>
                <w:lang w:val="vi-VN" w:eastAsia="vi-VN"/>
              </w:rPr>
            </w:pPr>
            <w:r>
              <w:rPr>
                <w:rFonts w:ascii="Times New Roman" w:eastAsia="Tahoma" w:hAnsi="Times New Roman"/>
                <w:sz w:val="24"/>
                <w:szCs w:val="20"/>
                <w:lang w:val="vi-VN" w:eastAsia="vi-VN"/>
              </w:rPr>
              <w:t>Quý khách dùng bữa sáng và làm thủ tục trả phòng. Quý khách di chuyển ra sân bay và làm thủ tục chuyến bay</w:t>
            </w:r>
            <w:r w:rsidRPr="00B70EE3">
              <w:rPr>
                <w:rFonts w:ascii="Times New Roman" w:eastAsia="Tahoma" w:hAnsi="Times New Roman"/>
                <w:sz w:val="24"/>
                <w:szCs w:val="20"/>
                <w:lang w:val="vi-VN" w:eastAsia="vi-VN"/>
              </w:rPr>
              <w:t xml:space="preserve"> về lại Việt Nam</w:t>
            </w:r>
            <w:r>
              <w:rPr>
                <w:rFonts w:ascii="Times New Roman" w:eastAsia="Tahoma" w:hAnsi="Times New Roman"/>
                <w:color w:val="FF0000"/>
                <w:sz w:val="24"/>
                <w:szCs w:val="20"/>
                <w:lang w:val="vi-VN" w:eastAsia="vi-VN"/>
              </w:rPr>
              <w:t xml:space="preserve"> </w:t>
            </w:r>
            <w:r>
              <w:rPr>
                <w:rFonts w:ascii="Times New Roman" w:eastAsia="Tahoma" w:hAnsi="Times New Roman"/>
                <w:b/>
                <w:color w:val="FF0000"/>
                <w:sz w:val="24"/>
                <w:szCs w:val="20"/>
                <w:lang w:val="vi-VN" w:eastAsia="vi-VN"/>
              </w:rPr>
              <w:t>EK392 DXB – SGN 09:</w:t>
            </w:r>
            <w:r w:rsidRPr="00B70EE3">
              <w:rPr>
                <w:rFonts w:ascii="Times New Roman" w:eastAsia="Tahoma" w:hAnsi="Times New Roman"/>
                <w:b/>
                <w:color w:val="FF0000"/>
                <w:sz w:val="24"/>
                <w:szCs w:val="20"/>
                <w:lang w:val="vi-VN" w:eastAsia="vi-VN"/>
              </w:rPr>
              <w:t>35</w:t>
            </w:r>
            <w:r>
              <w:rPr>
                <w:rFonts w:ascii="Times New Roman" w:eastAsia="Tahoma" w:hAnsi="Times New Roman"/>
                <w:b/>
                <w:color w:val="FF0000"/>
                <w:sz w:val="24"/>
                <w:szCs w:val="20"/>
                <w:lang w:val="vi-VN" w:eastAsia="vi-VN"/>
              </w:rPr>
              <w:t xml:space="preserve"> – </w:t>
            </w:r>
            <w:r w:rsidRPr="00B70EE3">
              <w:rPr>
                <w:rFonts w:ascii="Times New Roman" w:eastAsia="Tahoma" w:hAnsi="Times New Roman"/>
                <w:b/>
                <w:color w:val="FF0000"/>
                <w:sz w:val="24"/>
                <w:szCs w:val="20"/>
                <w:lang w:val="vi-VN" w:eastAsia="vi-VN"/>
              </w:rPr>
              <w:t xml:space="preserve">20:00 </w:t>
            </w:r>
            <w:r w:rsidRPr="00B70EE3">
              <w:rPr>
                <w:rFonts w:ascii="Times New Roman" w:eastAsia="Tahoma" w:hAnsi="Times New Roman"/>
                <w:sz w:val="24"/>
                <w:szCs w:val="20"/>
                <w:lang w:val="vi-VN" w:eastAsia="vi-VN"/>
              </w:rPr>
              <w:t>V</w:t>
            </w:r>
            <w:r>
              <w:rPr>
                <w:rFonts w:ascii="Times New Roman" w:eastAsia="Tahoma" w:hAnsi="Times New Roman"/>
                <w:sz w:val="24"/>
                <w:szCs w:val="20"/>
                <w:lang w:val="vi-VN" w:eastAsia="vi-VN"/>
              </w:rPr>
              <w:t xml:space="preserve">ề đến thành phố Hồ Chí Minh </w:t>
            </w:r>
            <w:r w:rsidRPr="00B70EE3">
              <w:rPr>
                <w:rFonts w:ascii="Times New Roman" w:eastAsia="Tahoma" w:hAnsi="Times New Roman"/>
                <w:sz w:val="24"/>
                <w:szCs w:val="20"/>
                <w:lang w:val="vi-VN" w:eastAsia="vi-VN"/>
              </w:rPr>
              <w:t>HDV chia tay và hẹn gặp lại đoàn.</w:t>
            </w:r>
          </w:p>
          <w:p w:rsidR="00EB33F6" w:rsidRPr="00FB1E6B" w:rsidRDefault="00086AB3">
            <w:pPr>
              <w:tabs>
                <w:tab w:val="left" w:pos="369"/>
                <w:tab w:val="left" w:pos="9810"/>
              </w:tabs>
              <w:spacing w:after="0"/>
              <w:ind w:right="80"/>
              <w:jc w:val="center"/>
              <w:rPr>
                <w:rFonts w:ascii="Times New Roman" w:eastAsia="Tahoma" w:hAnsi="Times New Roman"/>
                <w:b/>
                <w:color w:val="00B050"/>
                <w:sz w:val="32"/>
                <w:szCs w:val="20"/>
                <w:lang w:val="vi-VN" w:eastAsia="vi-VN"/>
              </w:rPr>
            </w:pPr>
            <w:r w:rsidRPr="00FB1E6B">
              <w:rPr>
                <w:rFonts w:ascii="Times New Roman" w:eastAsia="Tahoma" w:hAnsi="Times New Roman"/>
                <w:b/>
                <w:color w:val="00B050"/>
                <w:sz w:val="32"/>
                <w:szCs w:val="20"/>
                <w:lang w:val="vi-VN" w:eastAsia="vi-VN"/>
              </w:rPr>
              <w:t>Chia tay Quý khách và kết thúc chương trình. Hẹn gặp lại quý khách</w:t>
            </w:r>
          </w:p>
          <w:p w:rsidR="00EB33F6" w:rsidRDefault="00086AB3">
            <w:pPr>
              <w:tabs>
                <w:tab w:val="left" w:pos="369"/>
                <w:tab w:val="left" w:pos="9810"/>
              </w:tabs>
              <w:spacing w:after="0"/>
              <w:ind w:right="80"/>
              <w:jc w:val="center"/>
              <w:rPr>
                <w:rFonts w:ascii="Times New Roman" w:hAnsi="Times New Roman"/>
                <w:b/>
                <w:bCs/>
                <w:color w:val="C00000"/>
                <w:szCs w:val="24"/>
                <w:lang w:val="vi-VN"/>
              </w:rPr>
            </w:pPr>
            <w:r w:rsidRPr="00FB1E6B">
              <w:rPr>
                <w:rFonts w:ascii="Times New Roman" w:hAnsi="Times New Roman"/>
                <w:b/>
                <w:bCs/>
                <w:color w:val="C00000"/>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rsidR="001C27DE" w:rsidRDefault="001C27DE" w:rsidP="001C11D2">
            <w:pPr>
              <w:tabs>
                <w:tab w:val="left" w:pos="369"/>
                <w:tab w:val="left" w:pos="9810"/>
              </w:tabs>
              <w:spacing w:after="0"/>
              <w:ind w:right="80"/>
              <w:rPr>
                <w:rFonts w:ascii="Times New Roman" w:eastAsia="Wingdings" w:hAnsi="Times New Roman"/>
                <w:sz w:val="24"/>
                <w:lang w:val="vi-VN"/>
              </w:rPr>
            </w:pPr>
          </w:p>
          <w:p w:rsidR="001C27DE" w:rsidRPr="00B70EE3" w:rsidRDefault="001C27DE" w:rsidP="001C11D2">
            <w:pPr>
              <w:tabs>
                <w:tab w:val="left" w:pos="369"/>
                <w:tab w:val="left" w:pos="9810"/>
              </w:tabs>
              <w:spacing w:after="0"/>
              <w:ind w:right="80"/>
              <w:rPr>
                <w:rFonts w:ascii="Times New Roman" w:eastAsia="Wingdings" w:hAnsi="Times New Roman"/>
                <w:sz w:val="24"/>
                <w:lang w:val="vi-VN"/>
              </w:rPr>
            </w:pPr>
          </w:p>
        </w:tc>
      </w:tr>
      <w:tr w:rsidR="00EB33F6" w:rsidTr="00A012F8">
        <w:trPr>
          <w:trHeight w:val="377"/>
          <w:jc w:val="center"/>
        </w:trPr>
        <w:tc>
          <w:tcPr>
            <w:tcW w:w="2259"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spacing w:after="143" w:line="240" w:lineRule="auto"/>
              <w:ind w:right="78"/>
              <w:jc w:val="center"/>
            </w:pPr>
            <w:r>
              <w:rPr>
                <w:rFonts w:ascii="Tahoma" w:hAnsi="Tahoma" w:cs="Tahoma"/>
                <w:b/>
                <w:bCs/>
                <w:color w:val="FF0000"/>
                <w:sz w:val="20"/>
                <w:szCs w:val="20"/>
              </w:rPr>
              <w:t>NGÀY KHỞI HÀNH</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EB33F6">
            <w:pPr>
              <w:spacing w:after="143" w:line="240" w:lineRule="auto"/>
              <w:jc w:val="center"/>
              <w:rPr>
                <w:rFonts w:ascii="Tahoma" w:hAnsi="Tahoma" w:cs="Tahoma"/>
                <w:b/>
                <w:color w:val="FF0000"/>
                <w:sz w:val="20"/>
                <w:szCs w:val="20"/>
              </w:rPr>
            </w:pPr>
          </w:p>
          <w:p w:rsidR="00EB33F6" w:rsidRDefault="00086AB3">
            <w:pPr>
              <w:spacing w:after="143" w:line="240" w:lineRule="auto"/>
              <w:jc w:val="center"/>
              <w:rPr>
                <w:rFonts w:ascii="Tahoma" w:hAnsi="Tahoma" w:cs="Tahoma"/>
                <w:b/>
                <w:color w:val="FF0000"/>
                <w:sz w:val="20"/>
                <w:szCs w:val="20"/>
              </w:rPr>
            </w:pPr>
            <w:r>
              <w:rPr>
                <w:rFonts w:ascii="Tahoma" w:hAnsi="Tahoma" w:cs="Tahoma"/>
                <w:b/>
                <w:color w:val="FF0000"/>
                <w:sz w:val="20"/>
                <w:szCs w:val="20"/>
              </w:rPr>
              <w:t>CHUYẾN BAY</w:t>
            </w:r>
          </w:p>
          <w:p w:rsidR="00EB33F6" w:rsidRDefault="00EB33F6">
            <w:pPr>
              <w:spacing w:after="143" w:line="240" w:lineRule="auto"/>
              <w:jc w:val="center"/>
              <w:rPr>
                <w:rFonts w:ascii="Tahoma" w:hAnsi="Tahoma" w:cs="Tahoma"/>
                <w:b/>
                <w:color w:val="FF0000"/>
                <w:sz w:val="20"/>
                <w:szCs w:val="20"/>
              </w:rPr>
            </w:pPr>
          </w:p>
        </w:tc>
        <w:tc>
          <w:tcPr>
            <w:tcW w:w="6500"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270"/>
                <w:tab w:val="left" w:pos="270"/>
                <w:tab w:val="left" w:pos="684"/>
              </w:tabs>
              <w:spacing w:after="143" w:line="240" w:lineRule="auto"/>
              <w:ind w:right="974"/>
              <w:jc w:val="center"/>
            </w:pPr>
            <w:r>
              <w:rPr>
                <w:rFonts w:ascii="Tahoma" w:hAnsi="Tahoma" w:cs="Tahoma"/>
                <w:b/>
                <w:color w:val="FF0000"/>
                <w:sz w:val="20"/>
                <w:szCs w:val="20"/>
              </w:rPr>
              <w:t xml:space="preserve">                            GIÁ TOUR TRỌN GÓI (VNĐ)</w:t>
            </w:r>
          </w:p>
        </w:tc>
      </w:tr>
      <w:tr w:rsidR="00EB33F6" w:rsidTr="00A012F8">
        <w:trPr>
          <w:trHeight w:val="350"/>
          <w:jc w:val="center"/>
        </w:trPr>
        <w:tc>
          <w:tcPr>
            <w:tcW w:w="2259" w:type="dxa"/>
            <w:gridSpan w:val="2"/>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bCs/>
                <w:color w:val="FF0000"/>
                <w:sz w:val="20"/>
                <w:szCs w:val="20"/>
              </w:rPr>
            </w:pPr>
          </w:p>
        </w:tc>
        <w:tc>
          <w:tcPr>
            <w:tcW w:w="2220" w:type="dxa"/>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color w:val="FF0000"/>
                <w:sz w:val="20"/>
                <w:szCs w:val="20"/>
              </w:rPr>
            </w:pPr>
          </w:p>
        </w:tc>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spacing w:after="143" w:line="240" w:lineRule="auto"/>
              <w:ind w:right="146"/>
              <w:jc w:val="center"/>
            </w:pPr>
            <w:r>
              <w:rPr>
                <w:rFonts w:ascii="Tahoma" w:hAnsi="Tahoma" w:cs="Tahoma"/>
                <w:b/>
                <w:color w:val="FF0000"/>
                <w:sz w:val="20"/>
                <w:szCs w:val="20"/>
              </w:rPr>
              <w:t>NGƯỜI LỚN</w:t>
            </w:r>
          </w:p>
        </w:tc>
        <w:tc>
          <w:tcPr>
            <w:tcW w:w="198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s>
              <w:spacing w:after="143" w:line="240" w:lineRule="auto"/>
              <w:ind w:left="15" w:right="39"/>
              <w:jc w:val="center"/>
            </w:pPr>
            <w:r>
              <w:rPr>
                <w:rFonts w:ascii="Tahoma" w:hAnsi="Tahoma" w:cs="Tahoma"/>
                <w:b/>
                <w:color w:val="FF0000"/>
                <w:sz w:val="20"/>
                <w:szCs w:val="20"/>
              </w:rPr>
              <w:t>TRẺ EM</w:t>
            </w:r>
          </w:p>
          <w:p w:rsidR="00EB33F6" w:rsidRDefault="00086AB3">
            <w:pPr>
              <w:tabs>
                <w:tab w:val="left" w:pos="0"/>
              </w:tabs>
              <w:spacing w:after="143" w:line="240" w:lineRule="auto"/>
              <w:ind w:left="15" w:right="39"/>
              <w:jc w:val="center"/>
              <w:rPr>
                <w:sz w:val="16"/>
                <w:szCs w:val="16"/>
              </w:rPr>
            </w:pPr>
            <w:r>
              <w:rPr>
                <w:rFonts w:ascii="Tahoma" w:hAnsi="Tahoma" w:cs="Tahoma"/>
                <w:b/>
                <w:sz w:val="16"/>
                <w:szCs w:val="16"/>
              </w:rPr>
              <w:t>(Từ 2T đến dưới 10T)</w:t>
            </w:r>
          </w:p>
        </w:tc>
        <w:tc>
          <w:tcPr>
            <w:tcW w:w="213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 w:val="left" w:pos="270"/>
                <w:tab w:val="left" w:pos="595"/>
              </w:tabs>
              <w:spacing w:after="143" w:line="240" w:lineRule="auto"/>
              <w:jc w:val="center"/>
            </w:pPr>
            <w:r>
              <w:rPr>
                <w:rFonts w:ascii="Tahoma" w:hAnsi="Tahoma" w:cs="Tahoma"/>
                <w:b/>
                <w:color w:val="FF0000"/>
                <w:sz w:val="20"/>
                <w:szCs w:val="20"/>
              </w:rPr>
              <w:t xml:space="preserve">EM BÉ </w:t>
            </w:r>
          </w:p>
          <w:p w:rsidR="00EB33F6" w:rsidRDefault="00086AB3">
            <w:pPr>
              <w:tabs>
                <w:tab w:val="left" w:pos="0"/>
                <w:tab w:val="left" w:pos="270"/>
                <w:tab w:val="left" w:pos="595"/>
              </w:tabs>
              <w:spacing w:after="143" w:line="240" w:lineRule="auto"/>
              <w:jc w:val="center"/>
              <w:rPr>
                <w:sz w:val="16"/>
                <w:szCs w:val="16"/>
              </w:rPr>
            </w:pPr>
            <w:r>
              <w:rPr>
                <w:rFonts w:ascii="Tahoma" w:hAnsi="Tahoma" w:cs="Tahoma"/>
                <w:b/>
                <w:sz w:val="16"/>
                <w:szCs w:val="16"/>
              </w:rPr>
              <w:t>(Dưới 2t)</w:t>
            </w:r>
          </w:p>
        </w:tc>
      </w:tr>
      <w:tr w:rsidR="00EB33F6" w:rsidTr="00FC4B2F">
        <w:trPr>
          <w:trHeight w:val="57"/>
          <w:jc w:val="center"/>
        </w:trPr>
        <w:tc>
          <w:tcPr>
            <w:tcW w:w="2259" w:type="dxa"/>
            <w:gridSpan w:val="2"/>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bCs/>
                <w:color w:val="FF0000"/>
                <w:sz w:val="20"/>
                <w:szCs w:val="20"/>
              </w:rPr>
            </w:pPr>
          </w:p>
        </w:tc>
        <w:tc>
          <w:tcPr>
            <w:tcW w:w="2220" w:type="dxa"/>
            <w:vMerge/>
            <w:tcBorders>
              <w:top w:val="single" w:sz="4" w:space="0" w:color="000000"/>
              <w:left w:val="single" w:sz="4" w:space="0" w:color="000000"/>
              <w:bottom w:val="single" w:sz="4" w:space="0" w:color="auto"/>
              <w:right w:val="single" w:sz="4" w:space="0" w:color="000000"/>
            </w:tcBorders>
            <w:vAlign w:val="center"/>
          </w:tcPr>
          <w:p w:rsidR="00EB33F6" w:rsidRDefault="00EB33F6">
            <w:pPr>
              <w:spacing w:after="143" w:line="240" w:lineRule="auto"/>
              <w:ind w:right="974"/>
              <w:jc w:val="center"/>
              <w:rPr>
                <w:rFonts w:ascii="Tahoma" w:hAnsi="Tahoma" w:cs="Tahoma"/>
                <w:b/>
                <w:color w:val="FF0000"/>
                <w:sz w:val="20"/>
                <w:szCs w:val="20"/>
              </w:rPr>
            </w:pPr>
          </w:p>
        </w:tc>
        <w:tc>
          <w:tcPr>
            <w:tcW w:w="2380"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EB33F6">
            <w:pPr>
              <w:tabs>
                <w:tab w:val="left" w:pos="0"/>
                <w:tab w:val="left" w:pos="270"/>
                <w:tab w:val="left" w:pos="684"/>
              </w:tabs>
              <w:spacing w:after="143" w:line="240" w:lineRule="auto"/>
              <w:ind w:right="974"/>
              <w:jc w:val="center"/>
              <w:rPr>
                <w:rFonts w:ascii="Tahoma" w:hAnsi="Tahoma" w:cs="Tahoma"/>
                <w:b/>
                <w:color w:val="FF0000"/>
                <w:sz w:val="20"/>
                <w:szCs w:val="20"/>
              </w:rPr>
            </w:pPr>
          </w:p>
        </w:tc>
        <w:tc>
          <w:tcPr>
            <w:tcW w:w="4120"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 w:val="left" w:pos="270"/>
                <w:tab w:val="left" w:pos="684"/>
                <w:tab w:val="left" w:pos="2461"/>
              </w:tabs>
              <w:spacing w:after="143" w:line="240" w:lineRule="auto"/>
              <w:jc w:val="center"/>
            </w:pPr>
            <w:r>
              <w:rPr>
                <w:rFonts w:ascii="Tahoma" w:hAnsi="Tahoma" w:cs="Tahoma"/>
                <w:b/>
                <w:color w:val="FF0000"/>
                <w:sz w:val="20"/>
                <w:szCs w:val="20"/>
              </w:rPr>
              <w:t>NGỦ GHÉP GIƯỜNG VỚI BA MẸ</w:t>
            </w:r>
          </w:p>
        </w:tc>
      </w:tr>
      <w:tr w:rsidR="009304A1" w:rsidTr="00511076">
        <w:trPr>
          <w:trHeight w:val="2124"/>
          <w:jc w:val="center"/>
        </w:trPr>
        <w:tc>
          <w:tcPr>
            <w:tcW w:w="2259" w:type="dxa"/>
            <w:gridSpan w:val="2"/>
            <w:tcBorders>
              <w:top w:val="single" w:sz="4" w:space="0" w:color="000000"/>
              <w:left w:val="single" w:sz="4" w:space="0" w:color="000000"/>
              <w:right w:val="single" w:sz="4" w:space="0" w:color="auto"/>
            </w:tcBorders>
            <w:shd w:val="clear" w:color="auto" w:fill="auto"/>
            <w:vAlign w:val="center"/>
          </w:tcPr>
          <w:p w:rsidR="009304A1" w:rsidRPr="00887530" w:rsidRDefault="009304A1" w:rsidP="000B13CD">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29/08/2026</w:t>
            </w:r>
          </w:p>
        </w:tc>
        <w:tc>
          <w:tcPr>
            <w:tcW w:w="2220" w:type="dxa"/>
            <w:vMerge w:val="restart"/>
            <w:tcBorders>
              <w:top w:val="single" w:sz="4" w:space="0" w:color="auto"/>
              <w:left w:val="single" w:sz="4" w:space="0" w:color="auto"/>
              <w:right w:val="single" w:sz="4" w:space="0" w:color="auto"/>
            </w:tcBorders>
            <w:shd w:val="clear" w:color="auto" w:fill="auto"/>
            <w:vAlign w:val="center"/>
          </w:tcPr>
          <w:p w:rsidR="009304A1" w:rsidRPr="0039652B" w:rsidRDefault="009304A1" w:rsidP="000B13CD">
            <w:pPr>
              <w:pStyle w:val="NoSpacing"/>
              <w:ind w:right="22"/>
              <w:jc w:val="center"/>
              <w:rPr>
                <w:rFonts w:ascii="Tahoma" w:hAnsi="Tahoma" w:cs="Tahoma"/>
                <w:b/>
                <w:sz w:val="16"/>
                <w:szCs w:val="16"/>
                <w:lang w:val="fr-FR"/>
              </w:rPr>
            </w:pPr>
            <w:r w:rsidRPr="0039652B">
              <w:rPr>
                <w:noProof/>
              </w:rPr>
              <w:drawing>
                <wp:inline distT="0" distB="0" distL="0" distR="0" wp14:anchorId="1B539D61" wp14:editId="71C950BA">
                  <wp:extent cx="746125" cy="461010"/>
                  <wp:effectExtent l="0" t="0" r="0" b="0"/>
                  <wp:docPr id="7" name="Picture 23" descr="Káº¿t quáº£ hÃ¬nh áº£nh cho EMIRATES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descr="Káº¿t quáº£ hÃ¬nh áº£nh cho EMIRATES logo vector"/>
                          <pic:cNvPicPr>
                            <a:picLocks noChangeAspect="1" noChangeArrowheads="1"/>
                          </pic:cNvPicPr>
                        </pic:nvPicPr>
                        <pic:blipFill>
                          <a:blip r:embed="rId11"/>
                          <a:stretch>
                            <a:fillRect/>
                          </a:stretch>
                        </pic:blipFill>
                        <pic:spPr bwMode="auto">
                          <a:xfrm>
                            <a:off x="0" y="0"/>
                            <a:ext cx="746125" cy="461010"/>
                          </a:xfrm>
                          <a:prstGeom prst="rect">
                            <a:avLst/>
                          </a:prstGeom>
                          <a:noFill/>
                        </pic:spPr>
                      </pic:pic>
                    </a:graphicData>
                  </a:graphic>
                </wp:inline>
              </w:drawing>
            </w:r>
          </w:p>
          <w:p w:rsidR="009304A1" w:rsidRPr="0039652B" w:rsidRDefault="009304A1" w:rsidP="000B13CD">
            <w:pPr>
              <w:pStyle w:val="NoSpacing"/>
              <w:ind w:right="22"/>
              <w:jc w:val="center"/>
              <w:rPr>
                <w:sz w:val="16"/>
                <w:szCs w:val="16"/>
                <w:lang w:val="fr-FR"/>
              </w:rPr>
            </w:pPr>
            <w:r w:rsidRPr="0039652B">
              <w:rPr>
                <w:rFonts w:ascii="Tahoma" w:hAnsi="Tahoma" w:cs="Tahoma"/>
                <w:b/>
                <w:sz w:val="16"/>
                <w:szCs w:val="16"/>
                <w:lang w:val="fr-FR"/>
              </w:rPr>
              <w:t xml:space="preserve">SGN </w:t>
            </w:r>
            <w:r w:rsidRPr="0039652B">
              <w:rPr>
                <w:rFonts w:ascii="Tahoma" w:hAnsi="Tahoma" w:cs="Tahoma"/>
                <w:b/>
                <w:color w:val="000000"/>
                <w:sz w:val="16"/>
                <w:szCs w:val="16"/>
                <w:lang w:val="fr-FR"/>
              </w:rPr>
              <w:t xml:space="preserve">– </w:t>
            </w:r>
            <w:r w:rsidRPr="0039652B">
              <w:rPr>
                <w:rFonts w:ascii="Tahoma" w:hAnsi="Tahoma" w:cs="Tahoma"/>
                <w:b/>
                <w:sz w:val="16"/>
                <w:szCs w:val="16"/>
                <w:lang w:val="vi-VN"/>
              </w:rPr>
              <w:t>DXB</w:t>
            </w:r>
            <w:r w:rsidRPr="0039652B">
              <w:rPr>
                <w:rFonts w:ascii="Tahoma" w:hAnsi="Tahoma" w:cs="Tahoma"/>
                <w:b/>
                <w:sz w:val="16"/>
                <w:szCs w:val="16"/>
                <w:lang w:val="fr-FR"/>
              </w:rPr>
              <w:t xml:space="preserve"> </w:t>
            </w:r>
            <w:r w:rsidRPr="0039652B">
              <w:rPr>
                <w:rFonts w:ascii="Tahoma" w:hAnsi="Tahoma" w:cs="Tahoma"/>
                <w:b/>
                <w:color w:val="FF0000"/>
                <w:sz w:val="16"/>
                <w:szCs w:val="16"/>
                <w:lang w:val="vi-VN"/>
              </w:rPr>
              <w:t>EK3</w:t>
            </w:r>
            <w:r w:rsidRPr="0039652B">
              <w:rPr>
                <w:rFonts w:ascii="Tahoma" w:hAnsi="Tahoma" w:cs="Tahoma"/>
                <w:b/>
                <w:color w:val="FF0000"/>
                <w:sz w:val="16"/>
                <w:szCs w:val="16"/>
                <w:lang w:val="fr-FR"/>
              </w:rPr>
              <w:t>65</w:t>
            </w:r>
          </w:p>
          <w:p w:rsidR="009304A1" w:rsidRPr="0039652B" w:rsidRDefault="009304A1" w:rsidP="000B13CD">
            <w:pPr>
              <w:pStyle w:val="NoSpacing"/>
              <w:ind w:right="22"/>
              <w:jc w:val="center"/>
              <w:rPr>
                <w:sz w:val="16"/>
                <w:szCs w:val="16"/>
                <w:lang w:val="fr-FR"/>
              </w:rPr>
            </w:pPr>
            <w:r>
              <w:rPr>
                <w:rFonts w:ascii="Tahoma" w:hAnsi="Tahoma" w:cs="Tahoma"/>
                <w:b/>
                <w:color w:val="0000CC"/>
                <w:sz w:val="16"/>
                <w:szCs w:val="16"/>
                <w:lang w:val="fr-FR"/>
              </w:rPr>
              <w:t>17 :10 – 21 :2</w:t>
            </w:r>
            <w:r w:rsidRPr="0039652B">
              <w:rPr>
                <w:rFonts w:ascii="Tahoma" w:hAnsi="Tahoma" w:cs="Tahoma"/>
                <w:b/>
                <w:color w:val="0000CC"/>
                <w:sz w:val="16"/>
                <w:szCs w:val="16"/>
                <w:lang w:val="fr-FR"/>
              </w:rPr>
              <w:t>5</w:t>
            </w:r>
          </w:p>
          <w:p w:rsidR="009304A1" w:rsidRPr="0039652B" w:rsidRDefault="009304A1" w:rsidP="000B13CD">
            <w:pPr>
              <w:pStyle w:val="NoSpacing"/>
              <w:ind w:right="22"/>
              <w:jc w:val="center"/>
              <w:rPr>
                <w:sz w:val="16"/>
                <w:szCs w:val="16"/>
                <w:lang w:val="fr-FR"/>
              </w:rPr>
            </w:pPr>
            <w:r w:rsidRPr="0039652B">
              <w:rPr>
                <w:rFonts w:ascii="Tahoma" w:hAnsi="Tahoma" w:cs="Tahoma"/>
                <w:b/>
                <w:sz w:val="16"/>
                <w:szCs w:val="16"/>
                <w:lang w:val="vi-VN"/>
              </w:rPr>
              <w:t>DXB</w:t>
            </w:r>
            <w:r w:rsidRPr="0039652B">
              <w:rPr>
                <w:rFonts w:ascii="Tahoma" w:hAnsi="Tahoma" w:cs="Tahoma"/>
                <w:b/>
                <w:sz w:val="16"/>
                <w:szCs w:val="16"/>
                <w:lang w:val="fr-FR"/>
              </w:rPr>
              <w:t xml:space="preserve"> – SGN </w:t>
            </w:r>
            <w:r w:rsidRPr="0039652B">
              <w:rPr>
                <w:rFonts w:ascii="Tahoma" w:hAnsi="Tahoma" w:cs="Tahoma"/>
                <w:b/>
                <w:color w:val="FF0000"/>
                <w:sz w:val="16"/>
                <w:szCs w:val="16"/>
                <w:lang w:val="vi-VN"/>
              </w:rPr>
              <w:t>EK</w:t>
            </w:r>
            <w:r w:rsidRPr="0039652B">
              <w:rPr>
                <w:rFonts w:ascii="Tahoma" w:hAnsi="Tahoma" w:cs="Tahoma"/>
                <w:b/>
                <w:color w:val="FF0000"/>
                <w:sz w:val="16"/>
                <w:szCs w:val="16"/>
                <w:lang w:val="fr-FR"/>
              </w:rPr>
              <w:t>392</w:t>
            </w:r>
          </w:p>
          <w:p w:rsidR="009304A1" w:rsidRPr="0039652B" w:rsidRDefault="009304A1" w:rsidP="000B13CD">
            <w:pPr>
              <w:pStyle w:val="NoSpacing"/>
              <w:ind w:right="22"/>
              <w:jc w:val="center"/>
              <w:rPr>
                <w:sz w:val="16"/>
                <w:szCs w:val="16"/>
              </w:rPr>
            </w:pPr>
            <w:r w:rsidRPr="0039652B">
              <w:rPr>
                <w:rFonts w:ascii="Tahoma" w:hAnsi="Tahoma" w:cs="Tahoma"/>
                <w:b/>
                <w:color w:val="0000CC"/>
                <w:sz w:val="16"/>
                <w:szCs w:val="16"/>
                <w:lang w:val="vi-VN"/>
              </w:rPr>
              <w:t>09:</w:t>
            </w:r>
            <w:r>
              <w:rPr>
                <w:rFonts w:ascii="Tahoma" w:hAnsi="Tahoma" w:cs="Tahoma"/>
                <w:b/>
                <w:color w:val="0000CC"/>
                <w:sz w:val="16"/>
                <w:szCs w:val="16"/>
              </w:rPr>
              <w:t>35 – 20:00</w:t>
            </w:r>
          </w:p>
          <w:p w:rsidR="009304A1" w:rsidRPr="0039652B" w:rsidRDefault="009304A1" w:rsidP="000B13CD">
            <w:pPr>
              <w:pStyle w:val="NoSpacing"/>
              <w:ind w:right="974"/>
              <w:jc w:val="center"/>
              <w:rPr>
                <w:rFonts w:ascii="Tahoma" w:hAnsi="Tahoma" w:cs="Tahoma"/>
                <w:sz w:val="24"/>
                <w:szCs w:val="24"/>
              </w:rPr>
            </w:pPr>
          </w:p>
        </w:tc>
        <w:tc>
          <w:tcPr>
            <w:tcW w:w="2380" w:type="dxa"/>
            <w:tcBorders>
              <w:top w:val="single" w:sz="4" w:space="0" w:color="000000"/>
              <w:left w:val="single" w:sz="4" w:space="0" w:color="auto"/>
              <w:right w:val="single" w:sz="4" w:space="0" w:color="000000"/>
            </w:tcBorders>
            <w:shd w:val="clear" w:color="auto" w:fill="auto"/>
            <w:vAlign w:val="center"/>
          </w:tcPr>
          <w:p w:rsidR="009304A1" w:rsidRDefault="009304A1" w:rsidP="000B13CD">
            <w:pPr>
              <w:spacing w:after="0" w:line="240" w:lineRule="auto"/>
              <w:ind w:right="4"/>
              <w:jc w:val="center"/>
              <w:rPr>
                <w:rFonts w:ascii="Tahoma" w:hAnsi="Tahoma" w:cs="Tahoma"/>
                <w:b/>
                <w:color w:val="FF0000"/>
                <w:sz w:val="24"/>
                <w:szCs w:val="24"/>
                <w:lang w:val="fr-FR"/>
              </w:rPr>
            </w:pPr>
            <w:r>
              <w:rPr>
                <w:rFonts w:ascii="Tahoma" w:hAnsi="Tahoma" w:cs="Tahoma"/>
                <w:b/>
                <w:color w:val="FF0000"/>
                <w:sz w:val="24"/>
                <w:szCs w:val="24"/>
                <w:lang w:val="fr-FR"/>
              </w:rPr>
              <w:t>31.390.000</w:t>
            </w:r>
          </w:p>
        </w:tc>
        <w:tc>
          <w:tcPr>
            <w:tcW w:w="1981" w:type="dxa"/>
            <w:tcBorders>
              <w:top w:val="single" w:sz="4" w:space="0" w:color="000000"/>
              <w:left w:val="single" w:sz="4" w:space="0" w:color="000000"/>
              <w:right w:val="single" w:sz="4" w:space="0" w:color="000000"/>
            </w:tcBorders>
            <w:shd w:val="clear" w:color="auto" w:fill="auto"/>
            <w:vAlign w:val="center"/>
          </w:tcPr>
          <w:p w:rsidR="009304A1" w:rsidRDefault="009304A1" w:rsidP="000B13CD">
            <w:pPr>
              <w:tabs>
                <w:tab w:val="left" w:pos="270"/>
              </w:tabs>
              <w:spacing w:after="0" w:line="240" w:lineRule="auto"/>
              <w:ind w:right="31"/>
              <w:jc w:val="center"/>
              <w:rPr>
                <w:rFonts w:ascii="Tahoma" w:hAnsi="Tahoma" w:cs="Tahoma"/>
                <w:b/>
                <w:color w:val="0000CC"/>
                <w:sz w:val="24"/>
                <w:szCs w:val="24"/>
                <w:lang w:val="fr-FR"/>
              </w:rPr>
            </w:pPr>
            <w:r>
              <w:rPr>
                <w:rFonts w:ascii="Tahoma" w:hAnsi="Tahoma" w:cs="Tahoma"/>
                <w:b/>
                <w:color w:val="0000CC"/>
                <w:sz w:val="24"/>
                <w:szCs w:val="24"/>
                <w:lang w:val="fr-FR"/>
              </w:rPr>
              <w:t>28.290.000</w:t>
            </w:r>
          </w:p>
        </w:tc>
        <w:tc>
          <w:tcPr>
            <w:tcW w:w="2139" w:type="dxa"/>
            <w:tcBorders>
              <w:top w:val="single" w:sz="4" w:space="0" w:color="000000"/>
              <w:left w:val="single" w:sz="4" w:space="0" w:color="000000"/>
              <w:right w:val="single" w:sz="4" w:space="0" w:color="000000"/>
            </w:tcBorders>
            <w:shd w:val="clear" w:color="auto" w:fill="auto"/>
            <w:vAlign w:val="center"/>
          </w:tcPr>
          <w:p w:rsidR="009304A1" w:rsidRDefault="009304A1" w:rsidP="000B13CD">
            <w:pPr>
              <w:tabs>
                <w:tab w:val="left" w:pos="-270"/>
                <w:tab w:val="left" w:pos="270"/>
              </w:tabs>
              <w:spacing w:after="0" w:line="240" w:lineRule="auto"/>
              <w:jc w:val="center"/>
              <w:rPr>
                <w:rFonts w:ascii="Tahoma" w:hAnsi="Tahoma" w:cs="Tahoma"/>
                <w:b/>
                <w:sz w:val="24"/>
                <w:szCs w:val="24"/>
                <w:lang w:val="fr-FR"/>
              </w:rPr>
            </w:pPr>
            <w:r>
              <w:rPr>
                <w:rFonts w:ascii="Tahoma" w:hAnsi="Tahoma" w:cs="Tahoma"/>
                <w:b/>
                <w:sz w:val="24"/>
                <w:szCs w:val="24"/>
                <w:lang w:val="fr-FR"/>
              </w:rPr>
              <w:t>9.490.000</w:t>
            </w:r>
          </w:p>
        </w:tc>
      </w:tr>
      <w:tr w:rsidR="009304A1" w:rsidTr="0052004F">
        <w:trPr>
          <w:trHeight w:val="2124"/>
          <w:jc w:val="center"/>
        </w:trPr>
        <w:tc>
          <w:tcPr>
            <w:tcW w:w="2259" w:type="dxa"/>
            <w:gridSpan w:val="2"/>
            <w:tcBorders>
              <w:top w:val="single" w:sz="4" w:space="0" w:color="000000"/>
              <w:left w:val="single" w:sz="4" w:space="0" w:color="000000"/>
              <w:right w:val="single" w:sz="4" w:space="0" w:color="auto"/>
            </w:tcBorders>
            <w:shd w:val="clear" w:color="auto" w:fill="auto"/>
            <w:vAlign w:val="center"/>
          </w:tcPr>
          <w:p w:rsidR="009304A1" w:rsidRDefault="009304A1" w:rsidP="000B13CD">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23/09/2026</w:t>
            </w:r>
          </w:p>
        </w:tc>
        <w:tc>
          <w:tcPr>
            <w:tcW w:w="2220" w:type="dxa"/>
            <w:vMerge/>
            <w:tcBorders>
              <w:left w:val="single" w:sz="4" w:space="0" w:color="auto"/>
              <w:right w:val="single" w:sz="4" w:space="0" w:color="auto"/>
            </w:tcBorders>
            <w:shd w:val="clear" w:color="auto" w:fill="auto"/>
            <w:vAlign w:val="center"/>
          </w:tcPr>
          <w:p w:rsidR="009304A1" w:rsidRPr="0039652B" w:rsidRDefault="009304A1" w:rsidP="000B13CD">
            <w:pPr>
              <w:pStyle w:val="NoSpacing"/>
              <w:ind w:right="22"/>
              <w:jc w:val="center"/>
              <w:rPr>
                <w:noProof/>
              </w:rPr>
            </w:pPr>
          </w:p>
        </w:tc>
        <w:tc>
          <w:tcPr>
            <w:tcW w:w="2380" w:type="dxa"/>
            <w:tcBorders>
              <w:top w:val="single" w:sz="4" w:space="0" w:color="000000"/>
              <w:left w:val="single" w:sz="4" w:space="0" w:color="auto"/>
              <w:right w:val="single" w:sz="4" w:space="0" w:color="000000"/>
            </w:tcBorders>
            <w:shd w:val="clear" w:color="auto" w:fill="auto"/>
            <w:vAlign w:val="center"/>
          </w:tcPr>
          <w:p w:rsidR="009304A1" w:rsidRDefault="009304A1" w:rsidP="000B13CD">
            <w:pPr>
              <w:spacing w:after="0" w:line="240" w:lineRule="auto"/>
              <w:ind w:right="4"/>
              <w:jc w:val="center"/>
              <w:rPr>
                <w:rFonts w:ascii="Tahoma" w:hAnsi="Tahoma" w:cs="Tahoma"/>
                <w:b/>
                <w:color w:val="FF0000"/>
                <w:sz w:val="24"/>
                <w:szCs w:val="24"/>
                <w:lang w:val="fr-FR"/>
              </w:rPr>
            </w:pPr>
            <w:r>
              <w:rPr>
                <w:rFonts w:ascii="Tahoma" w:hAnsi="Tahoma" w:cs="Tahoma"/>
                <w:b/>
                <w:color w:val="FF0000"/>
                <w:sz w:val="24"/>
                <w:szCs w:val="24"/>
                <w:lang w:val="fr-FR"/>
              </w:rPr>
              <w:t>28.990.000</w:t>
            </w:r>
          </w:p>
        </w:tc>
        <w:tc>
          <w:tcPr>
            <w:tcW w:w="1981" w:type="dxa"/>
            <w:tcBorders>
              <w:top w:val="single" w:sz="4" w:space="0" w:color="000000"/>
              <w:left w:val="single" w:sz="4" w:space="0" w:color="000000"/>
              <w:right w:val="single" w:sz="4" w:space="0" w:color="000000"/>
            </w:tcBorders>
            <w:shd w:val="clear" w:color="auto" w:fill="auto"/>
            <w:vAlign w:val="center"/>
          </w:tcPr>
          <w:p w:rsidR="009304A1" w:rsidRDefault="009304A1" w:rsidP="000B13CD">
            <w:pPr>
              <w:tabs>
                <w:tab w:val="left" w:pos="270"/>
              </w:tabs>
              <w:spacing w:after="0" w:line="240" w:lineRule="auto"/>
              <w:ind w:right="31"/>
              <w:jc w:val="center"/>
              <w:rPr>
                <w:rFonts w:ascii="Tahoma" w:hAnsi="Tahoma" w:cs="Tahoma"/>
                <w:b/>
                <w:color w:val="0000CC"/>
                <w:sz w:val="24"/>
                <w:szCs w:val="24"/>
                <w:lang w:val="fr-FR"/>
              </w:rPr>
            </w:pPr>
            <w:r>
              <w:rPr>
                <w:rFonts w:ascii="Tahoma" w:hAnsi="Tahoma" w:cs="Tahoma"/>
                <w:b/>
                <w:color w:val="0000CC"/>
                <w:sz w:val="24"/>
                <w:szCs w:val="24"/>
                <w:lang w:val="fr-FR"/>
              </w:rPr>
              <w:t>25.990.000</w:t>
            </w:r>
          </w:p>
        </w:tc>
        <w:tc>
          <w:tcPr>
            <w:tcW w:w="2139" w:type="dxa"/>
            <w:tcBorders>
              <w:top w:val="single" w:sz="4" w:space="0" w:color="000000"/>
              <w:left w:val="single" w:sz="4" w:space="0" w:color="000000"/>
              <w:right w:val="single" w:sz="4" w:space="0" w:color="000000"/>
            </w:tcBorders>
            <w:shd w:val="clear" w:color="auto" w:fill="auto"/>
            <w:vAlign w:val="center"/>
          </w:tcPr>
          <w:p w:rsidR="009304A1" w:rsidRDefault="009304A1" w:rsidP="000B13CD">
            <w:pPr>
              <w:tabs>
                <w:tab w:val="left" w:pos="-270"/>
                <w:tab w:val="left" w:pos="270"/>
              </w:tabs>
              <w:spacing w:after="0" w:line="240" w:lineRule="auto"/>
              <w:jc w:val="center"/>
              <w:rPr>
                <w:rFonts w:ascii="Tahoma" w:hAnsi="Tahoma" w:cs="Tahoma"/>
                <w:b/>
                <w:sz w:val="24"/>
                <w:szCs w:val="24"/>
                <w:lang w:val="fr-FR"/>
              </w:rPr>
            </w:pPr>
            <w:r>
              <w:rPr>
                <w:rFonts w:ascii="Tahoma" w:hAnsi="Tahoma" w:cs="Tahoma"/>
                <w:b/>
                <w:sz w:val="24"/>
                <w:szCs w:val="24"/>
                <w:lang w:val="fr-FR"/>
              </w:rPr>
              <w:t>8.990.000</w:t>
            </w:r>
          </w:p>
        </w:tc>
        <w:bookmarkStart w:id="0" w:name="_GoBack"/>
        <w:bookmarkEnd w:id="0"/>
      </w:tr>
      <w:tr w:rsidR="00F3423E" w:rsidTr="00A012F8">
        <w:trPr>
          <w:trHeight w:val="67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F3423E" w:rsidRPr="00322AD4" w:rsidRDefault="00F3423E" w:rsidP="00F3423E">
            <w:pPr>
              <w:tabs>
                <w:tab w:val="left" w:pos="-270"/>
                <w:tab w:val="left" w:pos="270"/>
                <w:tab w:val="left" w:pos="684"/>
              </w:tabs>
              <w:ind w:right="4"/>
              <w:jc w:val="center"/>
              <w:rPr>
                <w:rFonts w:ascii="Times New Roman" w:hAnsi="Times New Roman"/>
                <w:b/>
                <w:color w:val="FF0000"/>
                <w:sz w:val="24"/>
                <w:szCs w:val="24"/>
                <w:lang w:val="fr-FR"/>
              </w:rPr>
            </w:pPr>
            <w:r w:rsidRPr="00322AD4">
              <w:rPr>
                <w:rFonts w:ascii="Times New Roman" w:hAnsi="Times New Roman"/>
                <w:b/>
                <w:color w:val="FF0000"/>
                <w:sz w:val="24"/>
                <w:szCs w:val="24"/>
                <w:lang w:val="fr-FR"/>
              </w:rPr>
              <w:t>Phụ</w:t>
            </w:r>
            <w:r w:rsidR="00511076">
              <w:rPr>
                <w:rFonts w:ascii="Times New Roman" w:hAnsi="Times New Roman"/>
                <w:b/>
                <w:color w:val="FF0000"/>
                <w:sz w:val="24"/>
                <w:szCs w:val="24"/>
                <w:lang w:val="fr-FR"/>
              </w:rPr>
              <w:t xml:space="preserve"> thu phòng đơn: 5</w:t>
            </w:r>
            <w:r w:rsidRPr="00322AD4">
              <w:rPr>
                <w:rFonts w:ascii="Times New Roman" w:hAnsi="Times New Roman"/>
                <w:b/>
                <w:color w:val="FF0000"/>
                <w:sz w:val="24"/>
                <w:szCs w:val="24"/>
                <w:lang w:val="fr-FR"/>
              </w:rPr>
              <w:t>.500.000/khách</w:t>
            </w:r>
          </w:p>
        </w:tc>
      </w:tr>
      <w:tr w:rsidR="00F3423E" w:rsidTr="00A012F8">
        <w:trPr>
          <w:trHeight w:val="233"/>
          <w:jc w:val="center"/>
        </w:trPr>
        <w:tc>
          <w:tcPr>
            <w:tcW w:w="10979" w:type="dxa"/>
            <w:gridSpan w:val="6"/>
            <w:tcBorders>
              <w:top w:val="single" w:sz="4" w:space="0" w:color="000000"/>
              <w:bottom w:val="single" w:sz="4" w:space="0" w:color="000000"/>
            </w:tcBorders>
            <w:vAlign w:val="center"/>
          </w:tcPr>
          <w:p w:rsidR="00F3423E" w:rsidRDefault="00F3423E" w:rsidP="00F3423E">
            <w:pPr>
              <w:pStyle w:val="NoSpacing"/>
              <w:jc w:val="center"/>
              <w:rPr>
                <w:rFonts w:ascii="Times New Roman" w:hAnsi="Times New Roman"/>
                <w:b/>
                <w:color w:val="7030A0"/>
                <w:sz w:val="24"/>
                <w:szCs w:val="24"/>
              </w:rPr>
            </w:pPr>
          </w:p>
        </w:tc>
      </w:tr>
      <w:tr w:rsidR="00F3423E" w:rsidTr="00A012F8">
        <w:trPr>
          <w:trHeight w:val="359"/>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F3423E" w:rsidRDefault="00F3423E" w:rsidP="00F3423E">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F3423E"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F3423E" w:rsidRDefault="00F3423E" w:rsidP="00F3423E">
            <w:pPr>
              <w:pStyle w:val="BodyText"/>
              <w:numPr>
                <w:ilvl w:val="0"/>
                <w:numId w:val="2"/>
              </w:numPr>
              <w:tabs>
                <w:tab w:val="left" w:pos="337"/>
              </w:tabs>
              <w:ind w:right="38"/>
              <w:rPr>
                <w:color w:val="000000"/>
                <w:lang w:val="pt-BR"/>
              </w:rPr>
            </w:pPr>
            <w:r>
              <w:rPr>
                <w:color w:val="000000"/>
                <w:lang w:val="pt-BR"/>
              </w:rPr>
              <w:t xml:space="preserve">Vé máy bay khứ hồi </w:t>
            </w:r>
            <w:r>
              <w:rPr>
                <w:bCs/>
                <w:color w:val="000000"/>
              </w:rPr>
              <w:t xml:space="preserve">theo </w:t>
            </w:r>
            <w:r>
              <w:rPr>
                <w:bCs/>
                <w:color w:val="000000"/>
                <w:lang w:val="pt-BR"/>
              </w:rPr>
              <w:t xml:space="preserve">đoàn của hàng không </w:t>
            </w:r>
            <w:r>
              <w:rPr>
                <w:b/>
                <w:color w:val="000000"/>
                <w:lang w:val="pt-BR"/>
              </w:rPr>
              <w:t xml:space="preserve">Emirates 5* </w:t>
            </w:r>
            <w:r>
              <w:rPr>
                <w:b/>
                <w:bCs/>
                <w:color w:val="000000"/>
                <w:lang w:val="pt-BR"/>
              </w:rPr>
              <w:t>(SGN-</w:t>
            </w:r>
            <w:r>
              <w:rPr>
                <w:b/>
                <w:bCs/>
                <w:color w:val="000000"/>
              </w:rPr>
              <w:t>DXB</w:t>
            </w:r>
            <w:r>
              <w:rPr>
                <w:b/>
                <w:bCs/>
                <w:color w:val="000000"/>
                <w:lang w:val="pt-BR"/>
              </w:rPr>
              <w:t>-SGN).</w:t>
            </w:r>
          </w:p>
          <w:p w:rsidR="00F3423E" w:rsidRDefault="00F3423E" w:rsidP="00F3423E">
            <w:pPr>
              <w:pStyle w:val="BodyText"/>
              <w:numPr>
                <w:ilvl w:val="0"/>
                <w:numId w:val="2"/>
              </w:numPr>
              <w:tabs>
                <w:tab w:val="left" w:pos="337"/>
              </w:tabs>
              <w:ind w:right="38"/>
              <w:rPr>
                <w:bCs/>
                <w:iCs/>
                <w:color w:val="000000"/>
                <w:lang w:val="pt-BR"/>
              </w:rPr>
            </w:pPr>
            <w:r>
              <w:rPr>
                <w:bCs/>
                <w:iCs/>
                <w:color w:val="000000"/>
                <w:lang w:val="pt-BR"/>
              </w:rPr>
              <w:t>Phí an ninh sân bay, bảo hiểm hàng không thuế phi trường 2 nước (có thể thay đổi tại thời điểm xuất vé).</w:t>
            </w:r>
          </w:p>
          <w:p w:rsidR="00F3423E" w:rsidRDefault="00F3423E" w:rsidP="00F3423E">
            <w:pPr>
              <w:pStyle w:val="BodyText"/>
              <w:numPr>
                <w:ilvl w:val="0"/>
                <w:numId w:val="2"/>
              </w:numPr>
              <w:tabs>
                <w:tab w:val="left" w:pos="337"/>
              </w:tabs>
              <w:ind w:right="38"/>
              <w:rPr>
                <w:b/>
                <w:bCs/>
                <w:iCs/>
                <w:color w:val="000000"/>
                <w:lang w:val="pt-BR"/>
              </w:rPr>
            </w:pPr>
            <w:r>
              <w:rPr>
                <w:b/>
                <w:bCs/>
                <w:iCs/>
                <w:color w:val="000000"/>
                <w:lang w:val="pt-BR"/>
              </w:rPr>
              <w:t>Khách sạn tiêu chuẩn 5* (2 - 3 người/phòng): Barcelo Al Zaddaf, Tower Plaza Hotel, Radison Blue Dubai Creek, Avani.....</w:t>
            </w:r>
          </w:p>
          <w:p w:rsidR="00F3423E" w:rsidRPr="00FB1E6B" w:rsidRDefault="00F3423E" w:rsidP="00F3423E">
            <w:pPr>
              <w:pStyle w:val="BodyText"/>
              <w:numPr>
                <w:ilvl w:val="0"/>
                <w:numId w:val="2"/>
              </w:numPr>
              <w:tabs>
                <w:tab w:val="left" w:pos="-360"/>
                <w:tab w:val="left" w:pos="337"/>
              </w:tabs>
              <w:ind w:right="38"/>
              <w:rPr>
                <w:b/>
                <w:color w:val="000000"/>
                <w:lang w:val="pt-BR"/>
              </w:rPr>
            </w:pPr>
            <w:r>
              <w:rPr>
                <w:color w:val="000000"/>
                <w:lang w:val="pt-BR"/>
              </w:rPr>
              <w:t xml:space="preserve">Các bữa như trong chương trình trong đó có </w:t>
            </w:r>
            <w:r>
              <w:rPr>
                <w:b/>
                <w:color w:val="000000"/>
                <w:lang w:val="pt-BR"/>
              </w:rPr>
              <w:t xml:space="preserve">1 bữa ăn buffet tại khách sạn 5* quốc tế và 01 Bữa tối </w:t>
            </w:r>
            <w:r w:rsidRPr="00FB1E6B">
              <w:rPr>
                <w:b/>
                <w:color w:val="000000"/>
                <w:lang w:val="pt-BR"/>
              </w:rPr>
              <w:t>BBQ tại desert safari.</w:t>
            </w:r>
          </w:p>
          <w:p w:rsidR="00F3423E" w:rsidRDefault="00F3423E" w:rsidP="00F3423E">
            <w:pPr>
              <w:pStyle w:val="BodyText"/>
              <w:numPr>
                <w:ilvl w:val="0"/>
                <w:numId w:val="2"/>
              </w:numPr>
              <w:tabs>
                <w:tab w:val="left" w:pos="337"/>
              </w:tabs>
              <w:ind w:right="38"/>
              <w:rPr>
                <w:bCs/>
                <w:iCs/>
                <w:color w:val="000000"/>
                <w:lang w:val="pt-BR"/>
              </w:rPr>
            </w:pPr>
            <w:r>
              <w:rPr>
                <w:bCs/>
                <w:iCs/>
                <w:color w:val="000000"/>
                <w:lang w:val="pt-BR"/>
              </w:rPr>
              <w:t xml:space="preserve">Visa nhập cảnh </w:t>
            </w:r>
            <w:r>
              <w:rPr>
                <w:color w:val="000000"/>
                <w:lang w:val="fr-FR"/>
              </w:rPr>
              <w:t>UAE 1 lượt, Phí du lịch Tourism Dirham</w:t>
            </w:r>
            <w:r>
              <w:rPr>
                <w:color w:val="000000"/>
              </w:rPr>
              <w:t>.</w:t>
            </w:r>
          </w:p>
          <w:p w:rsidR="00F3423E" w:rsidRPr="00E97441" w:rsidRDefault="00F3423E" w:rsidP="00F3423E">
            <w:pPr>
              <w:pStyle w:val="BodyText"/>
              <w:numPr>
                <w:ilvl w:val="0"/>
                <w:numId w:val="2"/>
              </w:numPr>
              <w:tabs>
                <w:tab w:val="left" w:pos="337"/>
              </w:tabs>
              <w:ind w:right="38"/>
              <w:rPr>
                <w:bCs/>
                <w:iCs/>
                <w:color w:val="000000"/>
                <w:lang w:val="pt-BR"/>
              </w:rPr>
            </w:pPr>
            <w:r>
              <w:rPr>
                <w:bCs/>
                <w:iCs/>
                <w:color w:val="000000"/>
                <w:lang w:val="pt-BR"/>
              </w:rPr>
              <w:t xml:space="preserve">Phục vụ </w:t>
            </w:r>
            <w:r>
              <w:rPr>
                <w:color w:val="000000"/>
              </w:rPr>
              <w:t>Nước uống theo xe trong các ngày du lịch.</w:t>
            </w:r>
          </w:p>
          <w:p w:rsidR="00F3423E" w:rsidRDefault="00F3423E" w:rsidP="00F3423E">
            <w:pPr>
              <w:pStyle w:val="BodyText"/>
              <w:numPr>
                <w:ilvl w:val="0"/>
                <w:numId w:val="2"/>
              </w:numPr>
              <w:tabs>
                <w:tab w:val="left" w:pos="-360"/>
                <w:tab w:val="left" w:pos="337"/>
              </w:tabs>
              <w:ind w:right="38"/>
              <w:rPr>
                <w:color w:val="000000"/>
              </w:rPr>
            </w:pPr>
            <w:r>
              <w:rPr>
                <w:color w:val="000000"/>
                <w:lang w:val="vi-VN"/>
              </w:rPr>
              <w:t xml:space="preserve">Trải nghiệm taxi nước kiểu Arab - </w:t>
            </w:r>
            <w:r>
              <w:rPr>
                <w:color w:val="000000"/>
              </w:rPr>
              <w:t>Water taxi.</w:t>
            </w:r>
          </w:p>
          <w:p w:rsidR="00F3423E" w:rsidRDefault="00F3423E" w:rsidP="00F3423E">
            <w:pPr>
              <w:pStyle w:val="BodyText"/>
              <w:numPr>
                <w:ilvl w:val="0"/>
                <w:numId w:val="2"/>
              </w:numPr>
              <w:tabs>
                <w:tab w:val="left" w:pos="337"/>
              </w:tabs>
              <w:ind w:right="38"/>
              <w:rPr>
                <w:color w:val="000000"/>
                <w:lang w:val="pt-BR"/>
              </w:rPr>
            </w:pPr>
            <w:r>
              <w:rPr>
                <w:color w:val="000000"/>
                <w:lang w:val="pt-BR"/>
              </w:rPr>
              <w:t>Xe máy lạnh vận chuyển suốt tuyến.</w:t>
            </w:r>
          </w:p>
          <w:p w:rsidR="00F3423E" w:rsidRDefault="00F3423E" w:rsidP="00F3423E">
            <w:pPr>
              <w:pStyle w:val="BodyText"/>
              <w:numPr>
                <w:ilvl w:val="0"/>
                <w:numId w:val="2"/>
              </w:numPr>
              <w:tabs>
                <w:tab w:val="left" w:pos="337"/>
              </w:tabs>
              <w:ind w:right="38"/>
              <w:rPr>
                <w:color w:val="000000"/>
                <w:lang w:val="pt-BR"/>
              </w:rPr>
            </w:pPr>
            <w:r>
              <w:rPr>
                <w:color w:val="000000"/>
                <w:lang w:val="pt-BR"/>
              </w:rPr>
              <w:lastRenderedPageBreak/>
              <w:t>Vé tham quan như chương trình.</w:t>
            </w:r>
          </w:p>
          <w:p w:rsidR="00F3423E" w:rsidRDefault="00F3423E" w:rsidP="00F3423E">
            <w:pPr>
              <w:pStyle w:val="BodyText"/>
              <w:numPr>
                <w:ilvl w:val="0"/>
                <w:numId w:val="2"/>
              </w:numPr>
              <w:tabs>
                <w:tab w:val="left" w:pos="337"/>
              </w:tabs>
              <w:ind w:right="38"/>
              <w:rPr>
                <w:bCs/>
                <w:color w:val="000000"/>
              </w:rPr>
            </w:pPr>
            <w:r>
              <w:rPr>
                <w:b/>
                <w:color w:val="000000"/>
                <w:lang w:val="pt-BR"/>
              </w:rPr>
              <w:t>Vé tham quan Dubai Frame</w:t>
            </w:r>
            <w:r>
              <w:rPr>
                <w:b/>
                <w:bCs/>
                <w:color w:val="000000"/>
                <w:lang w:val="pt-BR"/>
              </w:rPr>
              <w:t>/ Miracle Garden.</w:t>
            </w:r>
          </w:p>
          <w:p w:rsidR="00F3423E" w:rsidRPr="00322AD4" w:rsidRDefault="00F3423E" w:rsidP="00F3423E">
            <w:pPr>
              <w:pStyle w:val="BodyText"/>
              <w:numPr>
                <w:ilvl w:val="0"/>
                <w:numId w:val="2"/>
              </w:numPr>
              <w:tabs>
                <w:tab w:val="left" w:pos="337"/>
              </w:tabs>
              <w:ind w:right="38"/>
              <w:rPr>
                <w:bCs/>
                <w:color w:val="000000"/>
              </w:rPr>
            </w:pPr>
            <w:r>
              <w:rPr>
                <w:color w:val="000000"/>
              </w:rPr>
              <w:t>Trưởng đoàn và HDV địa phương phụ</w:t>
            </w:r>
            <w:r>
              <w:rPr>
                <w:color w:val="000000"/>
                <w:lang w:val="pt-BR"/>
              </w:rPr>
              <w:t>c</w:t>
            </w:r>
            <w:r>
              <w:rPr>
                <w:color w:val="000000"/>
              </w:rPr>
              <w:t xml:space="preserve"> vụ suốt tuyến theo chương trình</w:t>
            </w:r>
            <w:r>
              <w:rPr>
                <w:color w:val="000000"/>
                <w:lang w:val="pt-BR"/>
              </w:rPr>
              <w:t>.</w:t>
            </w:r>
          </w:p>
          <w:p w:rsidR="00F3423E" w:rsidRPr="00322AD4" w:rsidRDefault="00F3423E" w:rsidP="00F3423E">
            <w:pPr>
              <w:pStyle w:val="BodyText"/>
              <w:numPr>
                <w:ilvl w:val="0"/>
                <w:numId w:val="2"/>
              </w:numPr>
              <w:tabs>
                <w:tab w:val="left" w:pos="337"/>
              </w:tabs>
              <w:ind w:right="38"/>
              <w:rPr>
                <w:bCs/>
                <w:color w:val="000000"/>
              </w:rPr>
            </w:pPr>
            <w:r>
              <w:rPr>
                <w:color w:val="000000"/>
                <w:lang w:val="pt-BR"/>
              </w:rPr>
              <w:t>Bảo hiểm du lịch mức bồi thường tối đa 50.000 USD/ khách.</w:t>
            </w:r>
          </w:p>
          <w:p w:rsidR="00F3423E" w:rsidRPr="00322AD4" w:rsidRDefault="00F3423E" w:rsidP="00F3423E">
            <w:pPr>
              <w:pStyle w:val="BodyText"/>
              <w:numPr>
                <w:ilvl w:val="0"/>
                <w:numId w:val="2"/>
              </w:numPr>
              <w:tabs>
                <w:tab w:val="left" w:pos="337"/>
              </w:tabs>
              <w:ind w:right="38"/>
              <w:rPr>
                <w:bCs/>
                <w:color w:val="000000"/>
              </w:rPr>
            </w:pPr>
            <w:r>
              <w:rPr>
                <w:color w:val="000000"/>
                <w:lang w:val="pt-BR"/>
              </w:rPr>
              <w:t>Hóa đơn VAT (vui lòng thông báo thông tin xuất hóa đơn ngay khi đăng ký tour.</w:t>
            </w:r>
          </w:p>
        </w:tc>
      </w:tr>
      <w:tr w:rsidR="00F3423E" w:rsidTr="00A012F8">
        <w:trPr>
          <w:trHeight w:val="368"/>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F3423E" w:rsidRDefault="00F3423E" w:rsidP="00F3423E">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lastRenderedPageBreak/>
              <w:t>GIÁ TOUR KHÔNG BAO GỒM:</w:t>
            </w:r>
          </w:p>
        </w:tc>
      </w:tr>
      <w:tr w:rsidR="00F3423E" w:rsidRPr="004068E8"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F3423E" w:rsidRDefault="00F3423E" w:rsidP="00F3423E">
            <w:pPr>
              <w:pStyle w:val="NormalWeb"/>
              <w:numPr>
                <w:ilvl w:val="0"/>
                <w:numId w:val="8"/>
              </w:numPr>
              <w:spacing w:before="20" w:after="20" w:line="276" w:lineRule="auto"/>
              <w:ind w:left="360" w:right="200"/>
              <w:jc w:val="both"/>
              <w:rPr>
                <w:color w:val="000000"/>
                <w:szCs w:val="22"/>
                <w:lang w:val="vi-VN"/>
              </w:rPr>
            </w:pPr>
            <w:r>
              <w:rPr>
                <w:color w:val="000000"/>
                <w:szCs w:val="22"/>
                <w:lang w:val="vi-VN"/>
              </w:rPr>
              <w:t>Hộ chiếu.</w:t>
            </w:r>
            <w:r>
              <w:rPr>
                <w:color w:val="000000"/>
                <w:szCs w:val="22"/>
              </w:rPr>
              <w:t xml:space="preserve"> Hộ chiếu phải có đầy đủ thông tin ( Nơi Sinh, Ngày Tháng Năm Sinh)</w:t>
            </w:r>
          </w:p>
          <w:p w:rsidR="00F3423E" w:rsidRDefault="00F3423E" w:rsidP="00F3423E">
            <w:pPr>
              <w:pStyle w:val="NormalWeb"/>
              <w:numPr>
                <w:ilvl w:val="0"/>
                <w:numId w:val="8"/>
              </w:numPr>
              <w:spacing w:before="20" w:after="20" w:line="276" w:lineRule="auto"/>
              <w:ind w:left="360" w:right="200"/>
              <w:jc w:val="both"/>
              <w:rPr>
                <w:color w:val="000000"/>
                <w:szCs w:val="22"/>
                <w:lang w:val="vi-VN"/>
              </w:rPr>
            </w:pPr>
            <w:r>
              <w:rPr>
                <w:color w:val="000000"/>
                <w:szCs w:val="22"/>
                <w:lang w:val="vi-VN"/>
              </w:rPr>
              <w:t>Các chi phí phát sinh không đề cập trong chương trình.</w:t>
            </w:r>
            <w:r>
              <w:rPr>
                <w:rStyle w:val="apple-converted-space"/>
                <w:color w:val="000000"/>
                <w:szCs w:val="22"/>
                <w:lang w:val="vi-VN"/>
              </w:rPr>
              <w:t> </w:t>
            </w:r>
          </w:p>
          <w:p w:rsidR="00F3423E" w:rsidRDefault="00F3423E" w:rsidP="00F3423E">
            <w:pPr>
              <w:pStyle w:val="NormalWeb"/>
              <w:numPr>
                <w:ilvl w:val="0"/>
                <w:numId w:val="8"/>
              </w:numPr>
              <w:spacing w:before="20" w:after="20" w:line="276" w:lineRule="auto"/>
              <w:ind w:left="360" w:right="200"/>
              <w:jc w:val="both"/>
              <w:rPr>
                <w:color w:val="000000"/>
                <w:szCs w:val="22"/>
                <w:lang w:val="vi-VN"/>
              </w:rPr>
            </w:pPr>
            <w:r>
              <w:rPr>
                <w:color w:val="000000"/>
                <w:szCs w:val="22"/>
                <w:lang w:val="vi-VN"/>
              </w:rPr>
              <w:t>Vé tham quan các điểm ngoài chương trình.</w:t>
            </w:r>
          </w:p>
          <w:p w:rsidR="00F3423E" w:rsidRPr="00EE2667" w:rsidRDefault="00F3423E" w:rsidP="00F3423E">
            <w:pPr>
              <w:pStyle w:val="NormalWeb"/>
              <w:numPr>
                <w:ilvl w:val="0"/>
                <w:numId w:val="8"/>
              </w:numPr>
              <w:spacing w:before="20" w:after="20" w:line="276" w:lineRule="auto"/>
              <w:ind w:left="360" w:right="200"/>
              <w:jc w:val="both"/>
              <w:rPr>
                <w:color w:val="000000"/>
                <w:szCs w:val="22"/>
                <w:lang w:val="vi-VN"/>
              </w:rPr>
            </w:pPr>
            <w:r w:rsidRPr="00EE2667">
              <w:rPr>
                <w:color w:val="000000"/>
                <w:szCs w:val="22"/>
                <w:lang w:val="vi-VN"/>
              </w:rPr>
              <w:t>Phụ thu phòng đơn với khách có nhu cầu ngủ riêng 1 phòng</w:t>
            </w:r>
            <w:r w:rsidRPr="00EE2667">
              <w:rPr>
                <w:color w:val="7030A0"/>
                <w:szCs w:val="22"/>
                <w:lang w:val="vi-VN"/>
              </w:rPr>
              <w:t xml:space="preserve">: </w:t>
            </w:r>
            <w:r w:rsidRPr="00EE2667">
              <w:rPr>
                <w:b/>
                <w:color w:val="FF0000"/>
                <w:szCs w:val="22"/>
                <w:lang w:val="vi-VN"/>
              </w:rPr>
              <w:t>6.500.000 VNĐ/khách/tour ngày thường</w:t>
            </w:r>
            <w:r w:rsidRPr="00EE2667">
              <w:rPr>
                <w:color w:val="000000"/>
                <w:szCs w:val="22"/>
                <w:lang w:val="vi-VN"/>
              </w:rPr>
              <w:t xml:space="preserve"> Tip HDV và tài xế: (Thanh toán tại nước ngoài sẽ tính theo tỷ giá tại thời điểm)</w:t>
            </w:r>
          </w:p>
          <w:p w:rsidR="00F3423E" w:rsidRPr="00322AD4" w:rsidRDefault="00F3423E" w:rsidP="00F3423E">
            <w:pPr>
              <w:pStyle w:val="NormalWeb"/>
              <w:spacing w:before="20" w:after="20" w:line="276" w:lineRule="auto"/>
              <w:ind w:left="360" w:right="200"/>
              <w:jc w:val="both"/>
              <w:rPr>
                <w:b/>
                <w:color w:val="FF0000"/>
                <w:szCs w:val="22"/>
              </w:rPr>
            </w:pPr>
            <w:r>
              <w:rPr>
                <w:color w:val="000000"/>
                <w:szCs w:val="22"/>
              </w:rPr>
              <w:t>Tour ngày thường:</w:t>
            </w:r>
            <w:r>
              <w:rPr>
                <w:color w:val="000000"/>
                <w:szCs w:val="22"/>
                <w:lang w:val="vi-VN"/>
              </w:rPr>
              <w:t xml:space="preserve"> </w:t>
            </w:r>
            <w:r>
              <w:rPr>
                <w:b/>
                <w:color w:val="FF0000"/>
                <w:szCs w:val="22"/>
              </w:rPr>
              <w:t>980</w:t>
            </w:r>
            <w:r>
              <w:rPr>
                <w:b/>
                <w:color w:val="FF0000"/>
                <w:szCs w:val="22"/>
                <w:lang w:val="vi-VN"/>
              </w:rPr>
              <w:t xml:space="preserve">.000 </w:t>
            </w:r>
            <w:r>
              <w:rPr>
                <w:b/>
                <w:color w:val="FF0000"/>
                <w:szCs w:val="22"/>
              </w:rPr>
              <w:t>VNĐ/khách/tour (~35USD/khách/tour)</w:t>
            </w:r>
          </w:p>
          <w:p w:rsidR="00F3423E" w:rsidRPr="00024003" w:rsidRDefault="00F3423E" w:rsidP="00F3423E">
            <w:pPr>
              <w:pStyle w:val="NormalWeb"/>
              <w:spacing w:before="20" w:after="20" w:line="276" w:lineRule="auto"/>
              <w:ind w:left="360" w:right="200"/>
              <w:jc w:val="both"/>
              <w:rPr>
                <w:color w:val="000000"/>
                <w:szCs w:val="22"/>
              </w:rPr>
            </w:pPr>
            <w:r>
              <w:rPr>
                <w:b/>
                <w:color w:val="FF0000"/>
                <w:szCs w:val="22"/>
              </w:rPr>
              <w:t>Tour Lễ Tết: 1.260.000 VNĐ/khách/tour (~45USD/khách/tour)</w:t>
            </w:r>
          </w:p>
          <w:p w:rsidR="00F3423E" w:rsidRDefault="00F3423E" w:rsidP="00F3423E">
            <w:pPr>
              <w:pStyle w:val="NormalWeb"/>
              <w:numPr>
                <w:ilvl w:val="0"/>
                <w:numId w:val="8"/>
              </w:numPr>
              <w:spacing w:before="20" w:after="20" w:line="276" w:lineRule="auto"/>
              <w:ind w:left="360" w:right="200"/>
              <w:jc w:val="both"/>
              <w:rPr>
                <w:color w:val="000000"/>
                <w:szCs w:val="22"/>
                <w:lang w:val="vi-VN"/>
              </w:rPr>
            </w:pPr>
            <w:r>
              <w:rPr>
                <w:color w:val="000000"/>
                <w:szCs w:val="22"/>
                <w:lang w:val="vi-VN"/>
              </w:rPr>
              <w:t>Visa tái nhập đối với khách mang quốc tịch nước ngoài.</w:t>
            </w:r>
          </w:p>
          <w:p w:rsidR="00F3423E" w:rsidRDefault="00F3423E" w:rsidP="00F3423E">
            <w:pPr>
              <w:pStyle w:val="NormalWeb"/>
              <w:numPr>
                <w:ilvl w:val="0"/>
                <w:numId w:val="8"/>
              </w:numPr>
              <w:spacing w:before="20" w:after="20" w:line="276" w:lineRule="auto"/>
              <w:ind w:left="360" w:right="200"/>
              <w:jc w:val="both"/>
              <w:rPr>
                <w:color w:val="000000"/>
                <w:sz w:val="22"/>
                <w:szCs w:val="22"/>
                <w:lang w:val="vi-VN"/>
              </w:rPr>
            </w:pPr>
            <w:r>
              <w:rPr>
                <w:color w:val="000000"/>
                <w:szCs w:val="22"/>
                <w:lang w:val="vi-VN"/>
              </w:rPr>
              <w:t>Hành lý quá cước quy định, xe vận chuyển và HDV ngoài giờ v.v..</w:t>
            </w:r>
          </w:p>
        </w:tc>
      </w:tr>
      <w:tr w:rsidR="00F3423E" w:rsidTr="00481B4C">
        <w:trPr>
          <w:trHeight w:val="392"/>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F3423E" w:rsidRDefault="00F3423E" w:rsidP="00F3423E">
            <w:pPr>
              <w:tabs>
                <w:tab w:val="left" w:pos="180"/>
                <w:tab w:val="left" w:pos="368"/>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lang w:val="vi-VN"/>
              </w:rPr>
              <w:t>ĐIỀU KIỆN XIN VISA DUBAI:</w:t>
            </w:r>
          </w:p>
        </w:tc>
      </w:tr>
      <w:tr w:rsidR="00F3423E" w:rsidRPr="004068E8"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F3423E" w:rsidRPr="00887530" w:rsidRDefault="00F3423E" w:rsidP="00F3423E">
            <w:pPr>
              <w:numPr>
                <w:ilvl w:val="0"/>
                <w:numId w:val="9"/>
              </w:numPr>
              <w:tabs>
                <w:tab w:val="left" w:pos="360"/>
              </w:tabs>
              <w:spacing w:after="0"/>
              <w:ind w:left="0" w:right="200" w:firstLine="0"/>
              <w:jc w:val="both"/>
              <w:rPr>
                <w:rFonts w:ascii="Times New Roman" w:hAnsi="Times New Roman"/>
                <w:b/>
                <w:bCs/>
                <w:color w:val="FF0000"/>
                <w:sz w:val="24"/>
                <w:szCs w:val="24"/>
                <w:u w:val="single"/>
              </w:rPr>
            </w:pPr>
            <w:r>
              <w:rPr>
                <w:rFonts w:ascii="Times New Roman" w:hAnsi="Times New Roman"/>
                <w:color w:val="000000"/>
                <w:sz w:val="24"/>
                <w:szCs w:val="24"/>
              </w:rPr>
              <w:t xml:space="preserve">Bản scan </w:t>
            </w:r>
            <w:r w:rsidRPr="00FB1E6B">
              <w:rPr>
                <w:rFonts w:ascii="Times New Roman" w:hAnsi="Times New Roman"/>
                <w:b/>
                <w:color w:val="000000"/>
                <w:sz w:val="24"/>
                <w:szCs w:val="24"/>
              </w:rPr>
              <w:t>trang bìa và trang mặt thông tin Hộ chiếu</w:t>
            </w:r>
            <w:r>
              <w:rPr>
                <w:rFonts w:ascii="Times New Roman" w:hAnsi="Times New Roman"/>
                <w:color w:val="000000"/>
                <w:sz w:val="24"/>
                <w:szCs w:val="24"/>
              </w:rPr>
              <w:t xml:space="preserve"> (còn thời hạn trên 6 tháng tính theo ngày về) + hình 4 x 6: 1 tấm.</w:t>
            </w:r>
            <w:r>
              <w:rPr>
                <w:color w:val="000000"/>
              </w:rPr>
              <w:t xml:space="preserve"> </w:t>
            </w:r>
          </w:p>
          <w:p w:rsidR="00F3423E" w:rsidRPr="00887530" w:rsidRDefault="00F3423E" w:rsidP="00F3423E">
            <w:pPr>
              <w:pStyle w:val="Caption"/>
              <w:rPr>
                <w:rStyle w:val="fontstyle21"/>
                <w:rFonts w:ascii="Times New Roman" w:hAnsi="Times New Roman"/>
                <w:b/>
                <w:bCs/>
                <w:color w:val="FF0000"/>
                <w:u w:val="single"/>
              </w:rPr>
            </w:pPr>
            <w:r>
              <w:rPr>
                <w:rFonts w:ascii="Times New Roman" w:hAnsi="Times New Roman"/>
              </w:rPr>
              <w:t>Hộ chiếu phải có đầy đủ thông tin:</w:t>
            </w:r>
            <w:r w:rsidRPr="00887530">
              <w:rPr>
                <w:rStyle w:val="fontstyle21"/>
              </w:rPr>
              <w:br/>
            </w:r>
            <w:r w:rsidRPr="00887530">
              <w:rPr>
                <w:rStyle w:val="fontstyle21"/>
                <w:b/>
              </w:rPr>
              <w:t>Phần [Họ Tên]-(Full name): phải có 02 từ trở lên.</w:t>
            </w:r>
            <w:r w:rsidRPr="00887530">
              <w:rPr>
                <w:rStyle w:val="fontstyle21"/>
              </w:rPr>
              <w:t xml:space="preserve"> VD: Nguyễn Fatima. Nếu chỉ có 01 từ Fatima hoặc Nguyễn thì không đủ điều kiện nhập cảnh.</w:t>
            </w:r>
          </w:p>
          <w:p w:rsidR="00F3423E" w:rsidRPr="00887530" w:rsidRDefault="00F3423E" w:rsidP="00F3423E">
            <w:pPr>
              <w:pStyle w:val="Caption"/>
              <w:jc w:val="both"/>
              <w:rPr>
                <w:rStyle w:val="fontstyle21"/>
                <w:rFonts w:hint="eastAsia"/>
              </w:rPr>
            </w:pPr>
            <w:r w:rsidRPr="00887530">
              <w:rPr>
                <w:rStyle w:val="fontstyle21"/>
                <w:b/>
              </w:rPr>
              <w:t>Phần [Họ hoặc Tên]): KHÔNG có từ "XXX"</w:t>
            </w:r>
            <w:r w:rsidRPr="00887530">
              <w:rPr>
                <w:rStyle w:val="fontstyle21"/>
              </w:rPr>
              <w:t xml:space="preserve"> (không áp dụng cho hành khách có thẻ cư trú tại UAE).</w:t>
            </w:r>
          </w:p>
          <w:p w:rsidR="00F3423E" w:rsidRPr="00887530" w:rsidRDefault="00F3423E" w:rsidP="00F3423E">
            <w:pPr>
              <w:pStyle w:val="Caption"/>
              <w:jc w:val="both"/>
              <w:rPr>
                <w:rStyle w:val="fontstyle21"/>
                <w:rFonts w:hint="eastAsia"/>
              </w:rPr>
            </w:pPr>
            <w:r w:rsidRPr="00887530">
              <w:rPr>
                <w:rStyle w:val="fontstyle21"/>
                <w:b/>
              </w:rPr>
              <w:t>Phần [Ngày sinh]-(DOB): phải có đủ ngày, tháng, năm.</w:t>
            </w:r>
            <w:r w:rsidRPr="00887530">
              <w:rPr>
                <w:rStyle w:val="fontstyle21"/>
              </w:rPr>
              <w:t xml:space="preserve"> VD: 11/11/2011. Nếu chỉ có năm sinh 2011 hoặc 00/00/2021 hoặc xx/xx/2021 thì không đủ điều kiện nhập cảnh.</w:t>
            </w:r>
          </w:p>
          <w:p w:rsidR="00F3423E" w:rsidRPr="00887530" w:rsidRDefault="00F3423E" w:rsidP="00F3423E">
            <w:pPr>
              <w:pStyle w:val="Caption"/>
              <w:jc w:val="both"/>
            </w:pPr>
            <w:r w:rsidRPr="00887530">
              <w:rPr>
                <w:rStyle w:val="fontstyle21"/>
              </w:rPr>
              <w:t>Trường hợp khách được cấp UAE visa mà không thỏa yêu cầu của Hộ Chiếu nêu trên vẫn bị từ chối làm thủ tục bay.</w:t>
            </w:r>
          </w:p>
          <w:p w:rsidR="00F3423E" w:rsidRDefault="00F3423E" w:rsidP="00F3423E">
            <w:pPr>
              <w:numPr>
                <w:ilvl w:val="0"/>
                <w:numId w:val="9"/>
              </w:numPr>
              <w:tabs>
                <w:tab w:val="left" w:pos="360"/>
              </w:tabs>
              <w:spacing w:after="0"/>
              <w:ind w:left="0" w:right="200" w:firstLine="0"/>
              <w:jc w:val="both"/>
              <w:rPr>
                <w:rFonts w:ascii="Times New Roman" w:hAnsi="Times New Roman"/>
                <w:b/>
                <w:bCs/>
                <w:color w:val="FF0000"/>
                <w:sz w:val="24"/>
                <w:szCs w:val="24"/>
                <w:u w:val="single"/>
              </w:rPr>
            </w:pPr>
            <w:r>
              <w:rPr>
                <w:rFonts w:ascii="Times New Roman" w:hAnsi="Times New Roman"/>
                <w:color w:val="000000"/>
                <w:sz w:val="24"/>
                <w:szCs w:val="24"/>
              </w:rPr>
              <w:t>Giấy kết hôn (vợ chồng đi chung – nếu có).</w:t>
            </w:r>
          </w:p>
          <w:p w:rsidR="00F3423E" w:rsidRPr="00FB1E6B" w:rsidRDefault="00F3423E" w:rsidP="00F3423E">
            <w:pPr>
              <w:numPr>
                <w:ilvl w:val="0"/>
                <w:numId w:val="9"/>
              </w:numPr>
              <w:tabs>
                <w:tab w:val="left" w:pos="360"/>
              </w:tabs>
              <w:spacing w:after="0"/>
              <w:ind w:left="0" w:right="200" w:firstLine="0"/>
              <w:jc w:val="both"/>
              <w:rPr>
                <w:rFonts w:ascii="Times New Roman" w:hAnsi="Times New Roman"/>
                <w:b/>
                <w:bCs/>
                <w:color w:val="FF0000"/>
                <w:sz w:val="24"/>
                <w:szCs w:val="24"/>
                <w:u w:val="single"/>
              </w:rPr>
            </w:pPr>
            <w:r w:rsidRPr="00FB1E6B">
              <w:rPr>
                <w:rFonts w:ascii="Times New Roman" w:hAnsi="Times New Roman"/>
                <w:b/>
                <w:color w:val="000000"/>
                <w:sz w:val="24"/>
                <w:szCs w:val="24"/>
              </w:rPr>
              <w:t>Trẻ em dưới 18 tuổi phải đi kèm với bố mẹ.</w:t>
            </w:r>
          </w:p>
          <w:p w:rsidR="00F3423E" w:rsidRPr="00FB1E6B" w:rsidRDefault="00F3423E" w:rsidP="00F3423E">
            <w:pPr>
              <w:numPr>
                <w:ilvl w:val="0"/>
                <w:numId w:val="9"/>
              </w:numPr>
              <w:tabs>
                <w:tab w:val="left" w:pos="360"/>
              </w:tabs>
              <w:spacing w:after="0"/>
              <w:ind w:left="0" w:right="200" w:firstLine="0"/>
              <w:jc w:val="both"/>
              <w:rPr>
                <w:rFonts w:ascii="Times New Roman" w:hAnsi="Times New Roman"/>
                <w:b/>
                <w:bCs/>
                <w:color w:val="FF0000"/>
                <w:sz w:val="24"/>
                <w:szCs w:val="24"/>
                <w:u w:val="single"/>
              </w:rPr>
            </w:pPr>
            <w:r w:rsidRPr="00FB1E6B">
              <w:rPr>
                <w:rFonts w:ascii="Times New Roman" w:eastAsia="Calibri" w:hAnsi="Times New Roman"/>
                <w:b/>
                <w:color w:val="000000"/>
                <w:sz w:val="24"/>
                <w:szCs w:val="24"/>
                <w:lang w:eastAsia="vi-VN"/>
              </w:rPr>
              <w:t>T</w:t>
            </w:r>
            <w:r w:rsidRPr="00FB1E6B">
              <w:rPr>
                <w:rFonts w:ascii="Times New Roman" w:eastAsia="Calibri" w:hAnsi="Times New Roman"/>
                <w:b/>
                <w:color w:val="000000"/>
                <w:sz w:val="24"/>
                <w:szCs w:val="24"/>
                <w:lang w:val="vi-VN" w:eastAsia="vi-VN"/>
              </w:rPr>
              <w:t xml:space="preserve">rường hợp Quý khách bị từ chối không cấp visa từ Lãnh Sự Quán: </w:t>
            </w:r>
          </w:p>
          <w:p w:rsidR="00F3423E" w:rsidRPr="00B70EE3" w:rsidRDefault="00F3423E" w:rsidP="00F3423E">
            <w:pPr>
              <w:widowControl w:val="0"/>
              <w:tabs>
                <w:tab w:val="left" w:pos="270"/>
                <w:tab w:val="left" w:pos="360"/>
                <w:tab w:val="left" w:pos="450"/>
                <w:tab w:val="left" w:pos="540"/>
                <w:tab w:val="left" w:pos="1418"/>
              </w:tabs>
              <w:spacing w:after="0"/>
              <w:ind w:right="200"/>
              <w:jc w:val="both"/>
              <w:rPr>
                <w:rFonts w:ascii="Times New Roman" w:eastAsia="Calibri" w:hAnsi="Times New Roman"/>
                <w:b/>
                <w:sz w:val="24"/>
                <w:szCs w:val="24"/>
                <w:lang w:val="vi-VN" w:eastAsia="vi-VN"/>
              </w:rPr>
            </w:pPr>
            <w:r>
              <w:rPr>
                <w:rFonts w:ascii="Times New Roman" w:eastAsia="Calibri" w:hAnsi="Times New Roman"/>
                <w:color w:val="000000"/>
                <w:sz w:val="24"/>
                <w:szCs w:val="24"/>
                <w:lang w:val="vi-VN" w:eastAsia="vi-VN"/>
              </w:rPr>
              <w:t>-</w:t>
            </w:r>
            <w:r>
              <w:rPr>
                <w:rFonts w:ascii="Times New Roman" w:eastAsia="Calibri" w:hAnsi="Times New Roman"/>
                <w:b/>
                <w:color w:val="000000"/>
                <w:sz w:val="24"/>
                <w:szCs w:val="24"/>
                <w:lang w:val="vi-VN" w:eastAsia="vi-VN"/>
              </w:rPr>
              <w:t xml:space="preserve">  </w:t>
            </w:r>
            <w:r>
              <w:rPr>
                <w:rFonts w:ascii="Times New Roman" w:eastAsia="Calibri" w:hAnsi="Times New Roman"/>
                <w:color w:val="000000"/>
                <w:sz w:val="24"/>
                <w:szCs w:val="24"/>
                <w:lang w:val="vi-VN" w:eastAsia="vi-VN"/>
              </w:rPr>
              <w:t xml:space="preserve">Công ty sẽ hoàn trả lại tiền tour và thu phí visa là </w:t>
            </w:r>
            <w:r w:rsidRPr="00B70EE3">
              <w:rPr>
                <w:rFonts w:ascii="Times New Roman" w:eastAsia="Calibri" w:hAnsi="Times New Roman"/>
                <w:b/>
                <w:sz w:val="24"/>
                <w:szCs w:val="24"/>
                <w:lang w:val="vi-VN" w:eastAsia="vi-VN"/>
              </w:rPr>
              <w:t>2</w:t>
            </w:r>
            <w:r>
              <w:rPr>
                <w:rFonts w:ascii="Times New Roman" w:eastAsia="Calibri" w:hAnsi="Times New Roman"/>
                <w:b/>
                <w:sz w:val="24"/>
                <w:szCs w:val="24"/>
                <w:lang w:val="vi-VN" w:eastAsia="vi-VN"/>
              </w:rPr>
              <w:t>.</w:t>
            </w:r>
            <w:r w:rsidRPr="00B70EE3">
              <w:rPr>
                <w:rFonts w:ascii="Times New Roman" w:eastAsia="Calibri" w:hAnsi="Times New Roman"/>
                <w:b/>
                <w:sz w:val="24"/>
                <w:szCs w:val="24"/>
                <w:lang w:val="vi-VN" w:eastAsia="vi-VN"/>
              </w:rPr>
              <w:t>4</w:t>
            </w:r>
            <w:r>
              <w:rPr>
                <w:rFonts w:ascii="Times New Roman" w:eastAsia="Calibri" w:hAnsi="Times New Roman"/>
                <w:b/>
                <w:sz w:val="24"/>
                <w:szCs w:val="24"/>
                <w:lang w:val="vi-VN" w:eastAsia="vi-VN"/>
              </w:rPr>
              <w:t xml:space="preserve">00.000 VNĐ/khách </w:t>
            </w:r>
            <w:r>
              <w:rPr>
                <w:rFonts w:ascii="Times New Roman" w:eastAsia="Calibri" w:hAnsi="Times New Roman"/>
                <w:b/>
                <w:bCs/>
                <w:color w:val="000000"/>
                <w:sz w:val="24"/>
                <w:szCs w:val="24"/>
                <w:lang w:val="vi-VN" w:eastAsia="vi-VN"/>
              </w:rPr>
              <w:t>+ phí hoàn vé máy bay(</w:t>
            </w:r>
            <w:r w:rsidRPr="00B70EE3">
              <w:rPr>
                <w:rFonts w:ascii="Times New Roman" w:eastAsia="Calibri" w:hAnsi="Times New Roman"/>
                <w:b/>
                <w:bCs/>
                <w:color w:val="000000"/>
                <w:sz w:val="24"/>
                <w:szCs w:val="24"/>
                <w:lang w:val="vi-VN" w:eastAsia="vi-VN"/>
              </w:rPr>
              <w:t>nếu có)</w:t>
            </w:r>
          </w:p>
          <w:p w:rsidR="00F3423E" w:rsidRDefault="00F3423E" w:rsidP="00F3423E">
            <w:pPr>
              <w:widowControl w:val="0"/>
              <w:numPr>
                <w:ilvl w:val="0"/>
                <w:numId w:val="10"/>
              </w:numPr>
              <w:tabs>
                <w:tab w:val="left" w:pos="270"/>
                <w:tab w:val="left" w:pos="360"/>
                <w:tab w:val="left" w:pos="450"/>
                <w:tab w:val="left" w:pos="540"/>
                <w:tab w:val="left" w:pos="1418"/>
              </w:tabs>
              <w:spacing w:after="0" w:line="240" w:lineRule="auto"/>
              <w:ind w:right="200"/>
              <w:contextualSpacing/>
              <w:jc w:val="both"/>
              <w:rPr>
                <w:rFonts w:ascii="Tahoma" w:eastAsia="Calibri" w:hAnsi="Tahoma" w:cs="Tahoma"/>
                <w:b/>
                <w:color w:val="000000"/>
                <w:sz w:val="20"/>
                <w:szCs w:val="20"/>
                <w:lang w:val="vi-VN" w:eastAsia="vi-VN"/>
              </w:rPr>
            </w:pPr>
            <w:r>
              <w:rPr>
                <w:rFonts w:ascii="Times New Roman" w:eastAsia="Calibri" w:hAnsi="Times New Roman"/>
                <w:b/>
                <w:color w:val="000000"/>
                <w:sz w:val="24"/>
                <w:szCs w:val="24"/>
                <w:lang w:val="vi-VN" w:eastAsia="vi-VN"/>
              </w:rPr>
              <w:t>Qúy khách có thể nộp lại visa khẩn: 2.400.000 VNĐ/khách nếu bị từ chối cấp visa lần 1</w:t>
            </w:r>
          </w:p>
        </w:tc>
      </w:tr>
      <w:tr w:rsidR="00F3423E" w:rsidRPr="004068E8" w:rsidTr="00481B4C">
        <w:trPr>
          <w:trHeight w:val="28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F3423E" w:rsidRPr="00B70EE3" w:rsidRDefault="00F3423E" w:rsidP="00F3423E">
            <w:pPr>
              <w:tabs>
                <w:tab w:val="left" w:pos="270"/>
              </w:tabs>
              <w:spacing w:line="240" w:lineRule="auto"/>
              <w:ind w:right="38"/>
              <w:rPr>
                <w:rFonts w:ascii="Times New Roman" w:hAnsi="Times New Roman"/>
                <w:b/>
                <w:color w:val="FFFFFF"/>
                <w:sz w:val="24"/>
                <w:szCs w:val="24"/>
                <w:lang w:val="vi-VN"/>
              </w:rPr>
            </w:pPr>
            <w:r w:rsidRPr="00B70EE3">
              <w:rPr>
                <w:rFonts w:ascii="Times New Roman" w:hAnsi="Times New Roman"/>
                <w:b/>
                <w:color w:val="FFFFFF"/>
                <w:sz w:val="24"/>
                <w:szCs w:val="24"/>
                <w:lang w:val="vi-VN"/>
              </w:rPr>
              <w:t>CHÍNH SÁCH HOÀN/HỦY/KHÔNG ĐẠT VISA – QUY PHẠM QUY ĐỊNH XUẤT/NHẬP CẢNH</w:t>
            </w:r>
          </w:p>
        </w:tc>
      </w:tr>
      <w:tr w:rsidR="00F3423E" w:rsidRPr="004068E8"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F3423E" w:rsidRPr="00B70EE3" w:rsidRDefault="00F3423E" w:rsidP="00F3423E">
            <w:pPr>
              <w:widowControl w:val="0"/>
              <w:tabs>
                <w:tab w:val="left" w:pos="180"/>
                <w:tab w:val="left" w:pos="270"/>
                <w:tab w:val="left" w:pos="1418"/>
              </w:tabs>
              <w:spacing w:line="240" w:lineRule="auto"/>
              <w:ind w:right="38"/>
              <w:rPr>
                <w:rFonts w:ascii="Times New Roman" w:hAnsi="Times New Roman"/>
                <w:color w:val="000000" w:themeColor="text1"/>
                <w:sz w:val="24"/>
                <w:szCs w:val="24"/>
                <w:lang w:val="vi-VN"/>
              </w:rPr>
            </w:pPr>
            <w:r>
              <w:rPr>
                <w:rFonts w:ascii="Times New Roman" w:eastAsia="Calibri" w:hAnsi="Times New Roman"/>
                <w:b/>
                <w:bCs/>
                <w:color w:val="000000"/>
                <w:sz w:val="24"/>
                <w:szCs w:val="24"/>
                <w:lang w:val="vi-VN" w:eastAsia="vi-VN"/>
              </w:rPr>
              <w:t>Ngay sau khi đăng kí tour, cọc 50% tổng giá tour, Phần còn lại Vui lòng thanh toán trước 07 ngày khởi hành.</w:t>
            </w:r>
          </w:p>
          <w:p w:rsidR="00F3423E" w:rsidRDefault="00F3423E" w:rsidP="00F3423E">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sau khi đăng ký phí phạt 50% tiền cọc (+phí visa nếu có).</w:t>
            </w:r>
          </w:p>
          <w:p w:rsidR="00F3423E" w:rsidRDefault="00F3423E" w:rsidP="00F3423E">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20 ngày phí phạt = 50% tổng giá tour chương trình(+phí visa nếu có) (Tính theo ngày làm việc)</w:t>
            </w:r>
          </w:p>
          <w:p w:rsidR="00F3423E" w:rsidRDefault="00F3423E" w:rsidP="00F3423E">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15 ngày phí phạt = 75% tổng giá tour chương trình(+phí visa nếu có)(Tính theo ngày làm việc)</w:t>
            </w:r>
          </w:p>
          <w:p w:rsidR="00F3423E" w:rsidRDefault="00F3423E" w:rsidP="00F3423E">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Sau thời gian trên phí phạt = 100% tổng giá trị chương trình(+phí visa nếu có). (Tính theo ngày làm việc)</w:t>
            </w:r>
          </w:p>
          <w:p w:rsidR="00F3423E" w:rsidRDefault="00F3423E" w:rsidP="00F3423E">
            <w:pPr>
              <w:widowControl w:val="0"/>
              <w:tabs>
                <w:tab w:val="left" w:pos="360"/>
              </w:tabs>
              <w:spacing w:after="0" w:line="240" w:lineRule="auto"/>
              <w:ind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Việc huỷ bỏ chuyến đi phải được thông báo trực tiếp với Công ty bặng văn bản hoặc qua email, tin nhắn điện thoại và phải được Công ty xác nhận. Việc huỷ bỏ bằng điện thoại không được chấp nhận.</w:t>
            </w:r>
          </w:p>
          <w:p w:rsidR="00F3423E" w:rsidRDefault="00F3423E" w:rsidP="00F3423E">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Thời gian hủy tour được tính cho ngày làm việc, không tính thứ bảy, chủ nhật và các ngày Lễ Tết.</w:t>
            </w:r>
          </w:p>
          <w:p w:rsidR="00F3423E" w:rsidRPr="00B70EE3" w:rsidRDefault="00F3423E" w:rsidP="00F3423E">
            <w:pPr>
              <w:widowControl w:val="0"/>
              <w:tabs>
                <w:tab w:val="left" w:pos="180"/>
                <w:tab w:val="left" w:pos="247"/>
                <w:tab w:val="left" w:pos="1418"/>
              </w:tabs>
              <w:spacing w:line="240" w:lineRule="auto"/>
              <w:ind w:right="38"/>
              <w:rPr>
                <w:rFonts w:ascii="Times New Roman" w:hAnsi="Times New Roman"/>
                <w:color w:val="000000" w:themeColor="text1"/>
                <w:sz w:val="24"/>
                <w:szCs w:val="24"/>
                <w:lang w:val="vi-VN"/>
              </w:rPr>
            </w:pPr>
            <w:r w:rsidRPr="00B70EE3">
              <w:rPr>
                <w:rFonts w:ascii="Times New Roman" w:hAnsi="Times New Roman"/>
                <w:color w:val="000000" w:themeColor="text1"/>
                <w:sz w:val="24"/>
                <w:szCs w:val="24"/>
                <w:lang w:val="vi-VN"/>
              </w:rPr>
              <w:t xml:space="preserve">Khách bị từ chối xuất cảnh tại Việt Nam hoặc nhập cảnh tại nơi đến: </w:t>
            </w:r>
            <w:r w:rsidRPr="00B70EE3">
              <w:rPr>
                <w:rFonts w:ascii="Times New Roman" w:hAnsi="Times New Roman"/>
                <w:b/>
                <w:bCs/>
                <w:color w:val="000000" w:themeColor="text1"/>
                <w:sz w:val="24"/>
                <w:szCs w:val="24"/>
                <w:lang w:val="vi-VN"/>
              </w:rPr>
              <w:t>Khách chịu 100% tổng chi phí tour (không được hoàn tiền).</w:t>
            </w:r>
          </w:p>
        </w:tc>
      </w:tr>
      <w:tr w:rsidR="00F3423E" w:rsidTr="00A012F8">
        <w:trPr>
          <w:trHeight w:val="37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F3423E" w:rsidRDefault="00F3423E" w:rsidP="00F3423E">
            <w:pPr>
              <w:pStyle w:val="BodyText"/>
              <w:tabs>
                <w:tab w:val="left" w:pos="-360"/>
                <w:tab w:val="left" w:pos="337"/>
              </w:tabs>
              <w:spacing w:after="0"/>
              <w:ind w:right="38"/>
              <w:rPr>
                <w:color w:val="FFFFFF"/>
                <w:lang w:val="en-SG"/>
              </w:rPr>
            </w:pPr>
            <w:r>
              <w:rPr>
                <w:b/>
                <w:bCs/>
                <w:color w:val="FFFFFF"/>
              </w:rPr>
              <w:t>LƯU Ý</w:t>
            </w:r>
          </w:p>
        </w:tc>
      </w:tr>
      <w:tr w:rsidR="00F3423E"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lastRenderedPageBreak/>
              <w:t xml:space="preserve">- </w:t>
            </w:r>
            <w:r w:rsidRPr="00D74640">
              <w:rPr>
                <w:rFonts w:ascii="Times New Roman" w:hAnsi="Times New Roman"/>
                <w:b/>
                <w:color w:val="FF0000"/>
                <w:sz w:val="24"/>
                <w:szCs w:val="24"/>
              </w:rPr>
              <w:t xml:space="preserve">“Hộ chiếu” </w:t>
            </w:r>
            <w:r w:rsidRPr="00D74640">
              <w:rPr>
                <w:rFonts w:ascii="Times New Roman" w:hAnsi="Times New Roman"/>
                <w:color w:val="000000"/>
                <w:sz w:val="24"/>
                <w:szCs w:val="24"/>
              </w:rPr>
              <w:t xml:space="preserve">Phải còn thời hạn sử dụng trên 6 tháng (Tính từ ngày khởi hành). </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Trước khi đăng ký tour du lịch xin Quý khách vui lòng đọc kỹ chương trình tour, điều khoản, giá tour bao gồm cũng như không bao gồm trong chương trình. </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Quý khách cần hoàn thành nghĩa vụ nộp thuế để không ảnh hưởng đến việc xuất cảnh của Mình.</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Do các chuyến bay phụ thuộc vào các hãng Hàng Không nên trong một số trường hợp giờ bay có thể thay đổi mà không được thông báo trước.</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Tour thuần túy du lịch, Quý khách đăng ký tour vui lòng theo đoàn đi và về đúng ngày kết thúc tour và không được tách đoàn.</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Nếu Quý khách là Việt Kiều hoặc khách Nước Ngoài và visa Việt Nam ghi trong hộ chiếu là loại visa nhập cảnh 1 lần. Quý khách tự làm visa tái xuất nhập vào Việt Nam theo link </w:t>
            </w:r>
            <w:hyperlink r:id="rId12" w:history="1">
              <w:r w:rsidRPr="00D74640">
                <w:rPr>
                  <w:rStyle w:val="Hyperlink"/>
                  <w:rFonts w:ascii="Times New Roman" w:hAnsi="Times New Roman"/>
                  <w:sz w:val="24"/>
                  <w:szCs w:val="24"/>
                </w:rPr>
                <w:t>https://evisa.xuatnhapcanh.gov.vn/web/guest/khai-thi-thuc-dien-tu/cap-thi-thuc-dien-tu</w:t>
              </w:r>
            </w:hyperlink>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Nếu khách là Việt Kiều hoặc Nước Ngoài có visa Việt Nam rời phải mang theo lúc đi tour.</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mang 2 Quốc tịch hoặc Travel document (chưa nhập quốc tịch) vui lòng thông báo với nhân viên bán tour ngay thời điểm đăng ký tour và nộp bản gốc kèm các giấy tờ có liên quan (nếu có).</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chỉ mang thẻ xanh (thẻ tạm trú tại nước ngoài) và không còn hộ chiếu VN còn hiệu lực thì không đăng ký du lịch sang nước thứ ba được.</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mang thai xin vui lòng báo cho nhân viên bán tour ngay tại thời điểm đăng ký để được tư vấn thêm thông tin. Lưu ý phải có ý kiến của bác sĩ trước khi đi tour. Không nhận khách mang thai từ</w:t>
            </w:r>
            <w:r>
              <w:rPr>
                <w:rFonts w:ascii="Times New Roman" w:hAnsi="Times New Roman"/>
                <w:color w:val="000000"/>
                <w:sz w:val="24"/>
                <w:szCs w:val="24"/>
              </w:rPr>
              <w:t xml:space="preserve"> 30-32 tuần</w:t>
            </w:r>
            <w:r w:rsidRPr="00D74640">
              <w:rPr>
                <w:rFonts w:ascii="Times New Roman" w:hAnsi="Times New Roman"/>
                <w:color w:val="000000"/>
                <w:sz w:val="24"/>
                <w:szCs w:val="24"/>
              </w:rPr>
              <w:t xml:space="preserve"> trở lên vì lí do an toàn cho khách.</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dưới 18 tuổi phải có Bố Mẹ đi cùng.</w:t>
            </w:r>
          </w:p>
          <w:p w:rsidR="00F3423E" w:rsidRPr="00D74640" w:rsidRDefault="00F3423E" w:rsidP="00F3423E">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D74640">
              <w:rPr>
                <w:rFonts w:ascii="Times New Roman" w:hAnsi="Times New Roman"/>
                <w:color w:val="000000"/>
                <w:sz w:val="24"/>
                <w:szCs w:val="24"/>
              </w:rPr>
              <w:t>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F3423E" w:rsidRDefault="00F3423E" w:rsidP="00F3423E">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eastAsia="Tahoma" w:hAnsi="Times New Roman"/>
                <w:sz w:val="24"/>
              </w:rPr>
              <w:t>Tùy theo điều kiện thực tế mà chương trình tham quan có thể thay đổi hành trình lên xuống cho phù hợp tuy nhiên các tuyến điểm Du Lịch vẫn đảm bảo đầy đủ.</w:t>
            </w:r>
          </w:p>
          <w:p w:rsidR="00F3423E" w:rsidRDefault="00F3423E" w:rsidP="00F3423E">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eastAsia="Tahoma" w:hAnsi="Times New Roman"/>
                <w:sz w:val="24"/>
              </w:rPr>
              <w:t xml:space="preserve">Hồ sơ xin visa sau khi nộp vào Lãnh Sự Quán sẽ không được hoàn trả lại. </w:t>
            </w:r>
          </w:p>
          <w:p w:rsidR="00F3423E" w:rsidRDefault="00F3423E" w:rsidP="00F3423E">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color w:val="000000"/>
                <w:sz w:val="24"/>
              </w:rPr>
              <w:t>Nếu khách hàng bị cơ quan xuất nhập cảnh từ chối xuất cảnh hoặc nhập cảnh vì lí do cá nhân hay nhân thân, công ty du lịch sẽ không chịu trách nhiệm và sẽ không hoàn trả tiền tour.</w:t>
            </w:r>
          </w:p>
          <w:p w:rsidR="00F3423E" w:rsidRDefault="00F3423E" w:rsidP="00F3423E">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highlight w:val="yellow"/>
                <w:u w:val="single"/>
              </w:rPr>
            </w:pPr>
            <w:r>
              <w:rPr>
                <w:rFonts w:ascii="Times New Roman" w:hAnsi="Times New Roman"/>
                <w:color w:val="000000"/>
                <w:sz w:val="24"/>
                <w:highlight w:val="yellow"/>
              </w:rPr>
              <w:t xml:space="preserve">Trường hợp quý khách đã có visa sẽ được trừ lại </w:t>
            </w:r>
            <w:r>
              <w:rPr>
                <w:rFonts w:ascii="Times New Roman" w:hAnsi="Times New Roman"/>
                <w:b/>
                <w:color w:val="000000"/>
                <w:sz w:val="24"/>
                <w:highlight w:val="yellow"/>
              </w:rPr>
              <w:t>2.000.000 vnđ.</w:t>
            </w:r>
          </w:p>
          <w:p w:rsidR="00F3423E" w:rsidRDefault="00F3423E" w:rsidP="00F3423E">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Ngày khởi hành có thể dời lại ít nhất 1 tuần do phụ thuộc vào kết quả visa của Lãnh Sự Quán.</w:t>
            </w:r>
          </w:p>
          <w:p w:rsidR="00F3423E" w:rsidRDefault="00F3423E" w:rsidP="00F3423E">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Cty du lịch hỗ trợ về thủ tục hồ sơ trong khả năng khi Quý khách bị từ chối nhập cảnh vào lãnh thổ UAE.</w:t>
            </w:r>
          </w:p>
          <w:p w:rsidR="00F3423E" w:rsidRPr="00D74640" w:rsidRDefault="00F3423E" w:rsidP="00F3423E">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 xml:space="preserve">Các dịch vụ trên tour du lịch sẽ không được </w:t>
            </w:r>
            <w:r>
              <w:rPr>
                <w:rFonts w:ascii="Times New Roman" w:hAnsi="Times New Roman"/>
                <w:b/>
                <w:bCs/>
                <w:color w:val="000000"/>
                <w:sz w:val="24"/>
              </w:rPr>
              <w:t>hoàn hủy khi khách hàng không sử dụng.</w:t>
            </w:r>
          </w:p>
        </w:tc>
      </w:tr>
    </w:tbl>
    <w:p w:rsidR="00EB33F6" w:rsidRDefault="00D977A2">
      <w:pPr>
        <w:spacing w:beforeAutospacing="1" w:afterAutospacing="1" w:line="240" w:lineRule="auto"/>
        <w:rPr>
          <w:rFonts w:ascii="Times New Roman" w:eastAsia="Times New Roman" w:hAnsi="Times New Roman"/>
          <w:sz w:val="24"/>
          <w:szCs w:val="24"/>
          <w:lang w:eastAsia="en-US"/>
        </w:rPr>
      </w:pPr>
      <w:r>
        <w:rPr>
          <w:rFonts w:ascii="Times New Roman" w:eastAsia="Times New Roman" w:hAnsi="Times New Roman"/>
          <w:noProof/>
          <w:sz w:val="24"/>
          <w:szCs w:val="24"/>
          <w:lang w:eastAsia="en-US"/>
        </w:rPr>
        <w:drawing>
          <wp:inline distT="0" distB="0" distL="0" distR="0">
            <wp:extent cx="6971665" cy="139890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5 -- FOOTER CUỐI TRANG T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71665" cy="1398905"/>
                    </a:xfrm>
                    <a:prstGeom prst="rect">
                      <a:avLst/>
                    </a:prstGeom>
                  </pic:spPr>
                </pic:pic>
              </a:graphicData>
            </a:graphic>
          </wp:inline>
        </w:drawing>
      </w:r>
    </w:p>
    <w:p w:rsidR="00EB33F6" w:rsidRDefault="00EB33F6">
      <w:pPr>
        <w:spacing w:beforeAutospacing="1" w:afterAutospacing="1" w:line="240" w:lineRule="auto"/>
        <w:rPr>
          <w:rFonts w:ascii="Times New Roman" w:eastAsia="Times New Roman" w:hAnsi="Times New Roman"/>
          <w:sz w:val="24"/>
          <w:szCs w:val="24"/>
          <w:lang w:eastAsia="en-US"/>
        </w:rPr>
      </w:pPr>
    </w:p>
    <w:sectPr w:rsidR="00EB33F6">
      <w:pgSz w:w="11906" w:h="16838"/>
      <w:pgMar w:top="270" w:right="477" w:bottom="180"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04A"/>
    <w:multiLevelType w:val="multilevel"/>
    <w:tmpl w:val="BE1004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732025"/>
    <w:multiLevelType w:val="multilevel"/>
    <w:tmpl w:val="D8B2A058"/>
    <w:lvl w:ilvl="0">
      <w:start w:val="1"/>
      <w:numFmt w:val="bullet"/>
      <w:lvlText w:val=""/>
      <w:lvlJc w:val="left"/>
      <w:pPr>
        <w:tabs>
          <w:tab w:val="num" w:pos="0"/>
        </w:tabs>
        <w:ind w:left="1180" w:hanging="360"/>
      </w:pPr>
      <w:rPr>
        <w:rFonts w:ascii="Wingdings" w:hAnsi="Wingdings" w:cs="Wingdings" w:hint="default"/>
      </w:rPr>
    </w:lvl>
    <w:lvl w:ilvl="1">
      <w:start w:val="1"/>
      <w:numFmt w:val="bullet"/>
      <w:lvlText w:val="o"/>
      <w:lvlJc w:val="left"/>
      <w:pPr>
        <w:tabs>
          <w:tab w:val="num" w:pos="0"/>
        </w:tabs>
        <w:ind w:left="1900" w:hanging="360"/>
      </w:pPr>
      <w:rPr>
        <w:rFonts w:ascii="Courier New" w:hAnsi="Courier New" w:cs="Courier New" w:hint="default"/>
      </w:rPr>
    </w:lvl>
    <w:lvl w:ilvl="2">
      <w:start w:val="1"/>
      <w:numFmt w:val="bullet"/>
      <w:lvlText w:val=""/>
      <w:lvlJc w:val="left"/>
      <w:pPr>
        <w:tabs>
          <w:tab w:val="num" w:pos="0"/>
        </w:tabs>
        <w:ind w:left="2620" w:hanging="360"/>
      </w:pPr>
      <w:rPr>
        <w:rFonts w:ascii="Wingdings" w:hAnsi="Wingdings" w:cs="Wingdings" w:hint="default"/>
      </w:rPr>
    </w:lvl>
    <w:lvl w:ilvl="3">
      <w:start w:val="1"/>
      <w:numFmt w:val="bullet"/>
      <w:lvlText w:val=""/>
      <w:lvlJc w:val="left"/>
      <w:pPr>
        <w:tabs>
          <w:tab w:val="num" w:pos="0"/>
        </w:tabs>
        <w:ind w:left="3340" w:hanging="360"/>
      </w:pPr>
      <w:rPr>
        <w:rFonts w:ascii="Symbol" w:hAnsi="Symbol" w:cs="Symbol" w:hint="default"/>
      </w:rPr>
    </w:lvl>
    <w:lvl w:ilvl="4">
      <w:start w:val="1"/>
      <w:numFmt w:val="bullet"/>
      <w:lvlText w:val="o"/>
      <w:lvlJc w:val="left"/>
      <w:pPr>
        <w:tabs>
          <w:tab w:val="num" w:pos="0"/>
        </w:tabs>
        <w:ind w:left="4060" w:hanging="360"/>
      </w:pPr>
      <w:rPr>
        <w:rFonts w:ascii="Courier New" w:hAnsi="Courier New" w:cs="Courier New" w:hint="default"/>
      </w:rPr>
    </w:lvl>
    <w:lvl w:ilvl="5">
      <w:start w:val="1"/>
      <w:numFmt w:val="bullet"/>
      <w:lvlText w:val=""/>
      <w:lvlJc w:val="left"/>
      <w:pPr>
        <w:tabs>
          <w:tab w:val="num" w:pos="0"/>
        </w:tabs>
        <w:ind w:left="4780" w:hanging="360"/>
      </w:pPr>
      <w:rPr>
        <w:rFonts w:ascii="Wingdings" w:hAnsi="Wingdings" w:cs="Wingdings" w:hint="default"/>
      </w:rPr>
    </w:lvl>
    <w:lvl w:ilvl="6">
      <w:start w:val="1"/>
      <w:numFmt w:val="bullet"/>
      <w:lvlText w:val=""/>
      <w:lvlJc w:val="left"/>
      <w:pPr>
        <w:tabs>
          <w:tab w:val="num" w:pos="0"/>
        </w:tabs>
        <w:ind w:left="5500" w:hanging="360"/>
      </w:pPr>
      <w:rPr>
        <w:rFonts w:ascii="Symbol" w:hAnsi="Symbol" w:cs="Symbol" w:hint="default"/>
      </w:rPr>
    </w:lvl>
    <w:lvl w:ilvl="7">
      <w:start w:val="1"/>
      <w:numFmt w:val="bullet"/>
      <w:lvlText w:val="o"/>
      <w:lvlJc w:val="left"/>
      <w:pPr>
        <w:tabs>
          <w:tab w:val="num" w:pos="0"/>
        </w:tabs>
        <w:ind w:left="6220" w:hanging="360"/>
      </w:pPr>
      <w:rPr>
        <w:rFonts w:ascii="Courier New" w:hAnsi="Courier New" w:cs="Courier New" w:hint="default"/>
      </w:rPr>
    </w:lvl>
    <w:lvl w:ilvl="8">
      <w:start w:val="1"/>
      <w:numFmt w:val="bullet"/>
      <w:lvlText w:val=""/>
      <w:lvlJc w:val="left"/>
      <w:pPr>
        <w:tabs>
          <w:tab w:val="num" w:pos="0"/>
        </w:tabs>
        <w:ind w:left="6940" w:hanging="360"/>
      </w:pPr>
      <w:rPr>
        <w:rFonts w:ascii="Wingdings" w:hAnsi="Wingdings" w:cs="Wingdings" w:hint="default"/>
      </w:rPr>
    </w:lvl>
  </w:abstractNum>
  <w:abstractNum w:abstractNumId="2" w15:restartNumberingAfterBreak="0">
    <w:nsid w:val="0A2A1069"/>
    <w:multiLevelType w:val="multilevel"/>
    <w:tmpl w:val="6B8662CA"/>
    <w:lvl w:ilvl="0">
      <w:start w:val="3"/>
      <w:numFmt w:val="bullet"/>
      <w:lvlText w:val="-"/>
      <w:lvlJc w:val="left"/>
      <w:pPr>
        <w:tabs>
          <w:tab w:val="num" w:pos="0"/>
        </w:tabs>
        <w:ind w:left="360" w:hanging="360"/>
      </w:pPr>
      <w:rPr>
        <w:rFonts w:ascii="Times New Roman" w:hAnsi="Times New Roman" w:cs="Times New Roman" w:hint="default"/>
        <w:b/>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0CD124C"/>
    <w:multiLevelType w:val="multilevel"/>
    <w:tmpl w:val="346A574E"/>
    <w:lvl w:ilvl="0">
      <w:start w:val="1"/>
      <w:numFmt w:val="bullet"/>
      <w:lvlText w:val=""/>
      <w:lvlJc w:val="left"/>
      <w:pPr>
        <w:tabs>
          <w:tab w:val="num" w:pos="0"/>
        </w:tabs>
        <w:ind w:left="728" w:hanging="360"/>
      </w:pPr>
      <w:rPr>
        <w:rFonts w:ascii="Wingdings" w:hAnsi="Wingdings" w:cs="Wingdings" w:hint="default"/>
      </w:rPr>
    </w:lvl>
    <w:lvl w:ilvl="1">
      <w:start w:val="1"/>
      <w:numFmt w:val="bullet"/>
      <w:lvlText w:val="o"/>
      <w:lvlJc w:val="left"/>
      <w:pPr>
        <w:tabs>
          <w:tab w:val="num" w:pos="0"/>
        </w:tabs>
        <w:ind w:left="1448" w:hanging="360"/>
      </w:pPr>
      <w:rPr>
        <w:rFonts w:ascii="Courier New" w:hAnsi="Courier New" w:cs="Courier New" w:hint="default"/>
      </w:rPr>
    </w:lvl>
    <w:lvl w:ilvl="2">
      <w:start w:val="1"/>
      <w:numFmt w:val="bullet"/>
      <w:lvlText w:val=""/>
      <w:lvlJc w:val="left"/>
      <w:pPr>
        <w:tabs>
          <w:tab w:val="num" w:pos="0"/>
        </w:tabs>
        <w:ind w:left="2168" w:hanging="360"/>
      </w:pPr>
      <w:rPr>
        <w:rFonts w:ascii="Wingdings" w:hAnsi="Wingdings" w:cs="Wingdings" w:hint="default"/>
      </w:rPr>
    </w:lvl>
    <w:lvl w:ilvl="3">
      <w:start w:val="1"/>
      <w:numFmt w:val="bullet"/>
      <w:lvlText w:val=""/>
      <w:lvlJc w:val="left"/>
      <w:pPr>
        <w:tabs>
          <w:tab w:val="num" w:pos="0"/>
        </w:tabs>
        <w:ind w:left="2888" w:hanging="360"/>
      </w:pPr>
      <w:rPr>
        <w:rFonts w:ascii="Symbol" w:hAnsi="Symbol" w:cs="Symbol" w:hint="default"/>
      </w:rPr>
    </w:lvl>
    <w:lvl w:ilvl="4">
      <w:start w:val="1"/>
      <w:numFmt w:val="bullet"/>
      <w:lvlText w:val="o"/>
      <w:lvlJc w:val="left"/>
      <w:pPr>
        <w:tabs>
          <w:tab w:val="num" w:pos="0"/>
        </w:tabs>
        <w:ind w:left="3608" w:hanging="360"/>
      </w:pPr>
      <w:rPr>
        <w:rFonts w:ascii="Courier New" w:hAnsi="Courier New" w:cs="Courier New" w:hint="default"/>
      </w:rPr>
    </w:lvl>
    <w:lvl w:ilvl="5">
      <w:start w:val="1"/>
      <w:numFmt w:val="bullet"/>
      <w:lvlText w:val=""/>
      <w:lvlJc w:val="left"/>
      <w:pPr>
        <w:tabs>
          <w:tab w:val="num" w:pos="0"/>
        </w:tabs>
        <w:ind w:left="4328" w:hanging="360"/>
      </w:pPr>
      <w:rPr>
        <w:rFonts w:ascii="Wingdings" w:hAnsi="Wingdings" w:cs="Wingdings" w:hint="default"/>
      </w:rPr>
    </w:lvl>
    <w:lvl w:ilvl="6">
      <w:start w:val="1"/>
      <w:numFmt w:val="bullet"/>
      <w:lvlText w:val=""/>
      <w:lvlJc w:val="left"/>
      <w:pPr>
        <w:tabs>
          <w:tab w:val="num" w:pos="0"/>
        </w:tabs>
        <w:ind w:left="5048" w:hanging="360"/>
      </w:pPr>
      <w:rPr>
        <w:rFonts w:ascii="Symbol" w:hAnsi="Symbol" w:cs="Symbol" w:hint="default"/>
      </w:rPr>
    </w:lvl>
    <w:lvl w:ilvl="7">
      <w:start w:val="1"/>
      <w:numFmt w:val="bullet"/>
      <w:lvlText w:val="o"/>
      <w:lvlJc w:val="left"/>
      <w:pPr>
        <w:tabs>
          <w:tab w:val="num" w:pos="0"/>
        </w:tabs>
        <w:ind w:left="5768" w:hanging="360"/>
      </w:pPr>
      <w:rPr>
        <w:rFonts w:ascii="Courier New" w:hAnsi="Courier New" w:cs="Courier New" w:hint="default"/>
      </w:rPr>
    </w:lvl>
    <w:lvl w:ilvl="8">
      <w:start w:val="1"/>
      <w:numFmt w:val="bullet"/>
      <w:lvlText w:val=""/>
      <w:lvlJc w:val="left"/>
      <w:pPr>
        <w:tabs>
          <w:tab w:val="num" w:pos="0"/>
        </w:tabs>
        <w:ind w:left="6488" w:hanging="360"/>
      </w:pPr>
      <w:rPr>
        <w:rFonts w:ascii="Wingdings" w:hAnsi="Wingdings" w:cs="Wingdings" w:hint="default"/>
      </w:rPr>
    </w:lvl>
  </w:abstractNum>
  <w:abstractNum w:abstractNumId="4" w15:restartNumberingAfterBreak="0">
    <w:nsid w:val="397E5EC4"/>
    <w:multiLevelType w:val="multilevel"/>
    <w:tmpl w:val="7A58F080"/>
    <w:lvl w:ilvl="0">
      <w:start w:val="3"/>
      <w:numFmt w:val="bullet"/>
      <w:lvlText w:val="-"/>
      <w:lvlJc w:val="left"/>
      <w:pPr>
        <w:tabs>
          <w:tab w:val="num" w:pos="0"/>
        </w:tabs>
        <w:ind w:left="1789" w:hanging="360"/>
      </w:pPr>
      <w:rPr>
        <w:rFonts w:ascii="Times New Roman" w:hAnsi="Times New Roman" w:cs="Times New Roman" w:hint="default"/>
        <w:b/>
        <w:color w:val="000000"/>
        <w:sz w:val="26"/>
        <w:szCs w:val="26"/>
        <w:effect w:val="none"/>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5" w15:restartNumberingAfterBreak="0">
    <w:nsid w:val="42E339B3"/>
    <w:multiLevelType w:val="multilevel"/>
    <w:tmpl w:val="9EA46834"/>
    <w:lvl w:ilvl="0">
      <w:start w:val="1"/>
      <w:numFmt w:val="bullet"/>
      <w:lvlText w:val=""/>
      <w:lvlJc w:val="left"/>
      <w:pPr>
        <w:tabs>
          <w:tab w:val="num" w:pos="0"/>
        </w:tabs>
        <w:ind w:left="375" w:hanging="465"/>
      </w:pPr>
      <w:rPr>
        <w:rFonts w:ascii="Wingdings" w:hAnsi="Wingdings" w:cs="Wingdings" w:hint="default"/>
      </w:rPr>
    </w:lvl>
    <w:lvl w:ilvl="1">
      <w:start w:val="1"/>
      <w:numFmt w:val="bullet"/>
      <w:lvlText w:val="o"/>
      <w:lvlJc w:val="left"/>
      <w:pPr>
        <w:tabs>
          <w:tab w:val="num" w:pos="0"/>
        </w:tabs>
        <w:ind w:left="990" w:hanging="360"/>
      </w:pPr>
      <w:rPr>
        <w:rFonts w:ascii="Courier New" w:hAnsi="Courier New" w:cs="Courier New" w:hint="default"/>
      </w:rPr>
    </w:lvl>
    <w:lvl w:ilvl="2">
      <w:start w:val="1"/>
      <w:numFmt w:val="bullet"/>
      <w:lvlText w:val=""/>
      <w:lvlJc w:val="left"/>
      <w:pPr>
        <w:tabs>
          <w:tab w:val="num" w:pos="0"/>
        </w:tabs>
        <w:ind w:left="1710" w:hanging="360"/>
      </w:pPr>
      <w:rPr>
        <w:rFonts w:ascii="Wingdings" w:hAnsi="Wingdings" w:cs="Wingdings" w:hint="default"/>
      </w:rPr>
    </w:lvl>
    <w:lvl w:ilvl="3">
      <w:start w:val="1"/>
      <w:numFmt w:val="bullet"/>
      <w:lvlText w:val=""/>
      <w:lvlJc w:val="left"/>
      <w:pPr>
        <w:tabs>
          <w:tab w:val="num" w:pos="0"/>
        </w:tabs>
        <w:ind w:left="2430" w:hanging="360"/>
      </w:pPr>
      <w:rPr>
        <w:rFonts w:ascii="Symbol" w:hAnsi="Symbol" w:cs="Symbol" w:hint="default"/>
      </w:rPr>
    </w:lvl>
    <w:lvl w:ilvl="4">
      <w:start w:val="1"/>
      <w:numFmt w:val="bullet"/>
      <w:lvlText w:val="o"/>
      <w:lvlJc w:val="left"/>
      <w:pPr>
        <w:tabs>
          <w:tab w:val="num" w:pos="0"/>
        </w:tabs>
        <w:ind w:left="3150" w:hanging="360"/>
      </w:pPr>
      <w:rPr>
        <w:rFonts w:ascii="Courier New" w:hAnsi="Courier New" w:cs="Courier New" w:hint="default"/>
      </w:rPr>
    </w:lvl>
    <w:lvl w:ilvl="5">
      <w:start w:val="1"/>
      <w:numFmt w:val="bullet"/>
      <w:lvlText w:val=""/>
      <w:lvlJc w:val="left"/>
      <w:pPr>
        <w:tabs>
          <w:tab w:val="num" w:pos="0"/>
        </w:tabs>
        <w:ind w:left="3870" w:hanging="360"/>
      </w:pPr>
      <w:rPr>
        <w:rFonts w:ascii="Wingdings" w:hAnsi="Wingdings" w:cs="Wingdings" w:hint="default"/>
      </w:rPr>
    </w:lvl>
    <w:lvl w:ilvl="6">
      <w:start w:val="1"/>
      <w:numFmt w:val="bullet"/>
      <w:lvlText w:val=""/>
      <w:lvlJc w:val="left"/>
      <w:pPr>
        <w:tabs>
          <w:tab w:val="num" w:pos="0"/>
        </w:tabs>
        <w:ind w:left="4590" w:hanging="360"/>
      </w:pPr>
      <w:rPr>
        <w:rFonts w:ascii="Symbol" w:hAnsi="Symbol" w:cs="Symbol" w:hint="default"/>
      </w:rPr>
    </w:lvl>
    <w:lvl w:ilvl="7">
      <w:start w:val="1"/>
      <w:numFmt w:val="bullet"/>
      <w:lvlText w:val="o"/>
      <w:lvlJc w:val="left"/>
      <w:pPr>
        <w:tabs>
          <w:tab w:val="num" w:pos="0"/>
        </w:tabs>
        <w:ind w:left="5310" w:hanging="360"/>
      </w:pPr>
      <w:rPr>
        <w:rFonts w:ascii="Courier New" w:hAnsi="Courier New" w:cs="Courier New" w:hint="default"/>
      </w:rPr>
    </w:lvl>
    <w:lvl w:ilvl="8">
      <w:start w:val="1"/>
      <w:numFmt w:val="bullet"/>
      <w:lvlText w:val=""/>
      <w:lvlJc w:val="left"/>
      <w:pPr>
        <w:tabs>
          <w:tab w:val="num" w:pos="0"/>
        </w:tabs>
        <w:ind w:left="6030" w:hanging="360"/>
      </w:pPr>
      <w:rPr>
        <w:rFonts w:ascii="Wingdings" w:hAnsi="Wingdings" w:cs="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5045294"/>
    <w:multiLevelType w:val="multilevel"/>
    <w:tmpl w:val="A1E2F18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8" w15:restartNumberingAfterBreak="0">
    <w:nsid w:val="598C2602"/>
    <w:multiLevelType w:val="multilevel"/>
    <w:tmpl w:val="C0F2B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E8156DB"/>
    <w:multiLevelType w:val="multilevel"/>
    <w:tmpl w:val="A9BC2A52"/>
    <w:lvl w:ilvl="0">
      <w:start w:val="3"/>
      <w:numFmt w:val="bullet"/>
      <w:lvlText w:val="-"/>
      <w:lvlJc w:val="left"/>
      <w:pPr>
        <w:tabs>
          <w:tab w:val="num" w:pos="0"/>
        </w:tabs>
        <w:ind w:left="720" w:hanging="360"/>
      </w:pPr>
      <w:rPr>
        <w:rFonts w:ascii="Times New Roman" w:hAnsi="Times New Roman" w:cs="Times New Roman" w:hint="default"/>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EA77BD9"/>
    <w:multiLevelType w:val="multilevel"/>
    <w:tmpl w:val="FE9688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1" w15:restartNumberingAfterBreak="0">
    <w:nsid w:val="6E4936CA"/>
    <w:multiLevelType w:val="multilevel"/>
    <w:tmpl w:val="4796C62A"/>
    <w:lvl w:ilvl="0">
      <w:start w:val="1"/>
      <w:numFmt w:val="decimal"/>
      <w:lvlText w:val="%1."/>
      <w:lvlJc w:val="left"/>
      <w:pPr>
        <w:tabs>
          <w:tab w:val="num" w:pos="0"/>
        </w:tabs>
        <w:ind w:left="0" w:firstLine="0"/>
      </w:p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7205766B"/>
    <w:multiLevelType w:val="multilevel"/>
    <w:tmpl w:val="84F2CAB4"/>
    <w:lvl w:ilvl="0">
      <w:start w:val="3"/>
      <w:numFmt w:val="bullet"/>
      <w:lvlText w:val="-"/>
      <w:lvlJc w:val="left"/>
      <w:pPr>
        <w:tabs>
          <w:tab w:val="num" w:pos="0"/>
        </w:tabs>
        <w:ind w:left="1440" w:hanging="360"/>
      </w:pPr>
      <w:rPr>
        <w:rFonts w:ascii="Times New Roman" w:hAnsi="Times New Roman" w:cs="Times New Roman" w:hint="default"/>
        <w:b/>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73A01DDF"/>
    <w:multiLevelType w:val="multilevel"/>
    <w:tmpl w:val="4496B7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6753F10"/>
    <w:multiLevelType w:val="multilevel"/>
    <w:tmpl w:val="253E46F8"/>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15" w15:restartNumberingAfterBreak="0">
    <w:nsid w:val="7B635B8D"/>
    <w:multiLevelType w:val="multilevel"/>
    <w:tmpl w:val="D8DE6D96"/>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num w:numId="1">
    <w:abstractNumId w:val="6"/>
  </w:num>
  <w:num w:numId="2">
    <w:abstractNumId w:val="11"/>
  </w:num>
  <w:num w:numId="3">
    <w:abstractNumId w:val="10"/>
  </w:num>
  <w:num w:numId="4">
    <w:abstractNumId w:val="1"/>
  </w:num>
  <w:num w:numId="5">
    <w:abstractNumId w:val="13"/>
  </w:num>
  <w:num w:numId="6">
    <w:abstractNumId w:val="7"/>
  </w:num>
  <w:num w:numId="7">
    <w:abstractNumId w:val="3"/>
  </w:num>
  <w:num w:numId="8">
    <w:abstractNumId w:val="9"/>
  </w:num>
  <w:num w:numId="9">
    <w:abstractNumId w:val="12"/>
  </w:num>
  <w:num w:numId="10">
    <w:abstractNumId w:val="2"/>
  </w:num>
  <w:num w:numId="11">
    <w:abstractNumId w:val="4"/>
  </w:num>
  <w:num w:numId="12">
    <w:abstractNumId w:val="0"/>
  </w:num>
  <w:num w:numId="13">
    <w:abstractNumId w:val="5"/>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F6"/>
    <w:rsid w:val="0001452A"/>
    <w:rsid w:val="00024003"/>
    <w:rsid w:val="00086AB3"/>
    <w:rsid w:val="000B13CD"/>
    <w:rsid w:val="000B6B19"/>
    <w:rsid w:val="000E1E4E"/>
    <w:rsid w:val="001C11D2"/>
    <w:rsid w:val="001C27DE"/>
    <w:rsid w:val="00243DAA"/>
    <w:rsid w:val="00322AD4"/>
    <w:rsid w:val="0038196C"/>
    <w:rsid w:val="0039652B"/>
    <w:rsid w:val="004068E8"/>
    <w:rsid w:val="00446B01"/>
    <w:rsid w:val="004515DA"/>
    <w:rsid w:val="00481B4C"/>
    <w:rsid w:val="004B6E39"/>
    <w:rsid w:val="00507EAA"/>
    <w:rsid w:val="00511076"/>
    <w:rsid w:val="005B25AC"/>
    <w:rsid w:val="00656957"/>
    <w:rsid w:val="006B029E"/>
    <w:rsid w:val="00721D4F"/>
    <w:rsid w:val="00744750"/>
    <w:rsid w:val="007F0ECE"/>
    <w:rsid w:val="008546BA"/>
    <w:rsid w:val="008626B2"/>
    <w:rsid w:val="00887530"/>
    <w:rsid w:val="009304A1"/>
    <w:rsid w:val="00A012F8"/>
    <w:rsid w:val="00A02171"/>
    <w:rsid w:val="00A05B4A"/>
    <w:rsid w:val="00B70EE3"/>
    <w:rsid w:val="00CA427E"/>
    <w:rsid w:val="00D74640"/>
    <w:rsid w:val="00D80338"/>
    <w:rsid w:val="00D80BBA"/>
    <w:rsid w:val="00D977A2"/>
    <w:rsid w:val="00DA0485"/>
    <w:rsid w:val="00DB6758"/>
    <w:rsid w:val="00DC101D"/>
    <w:rsid w:val="00E97441"/>
    <w:rsid w:val="00EB33F6"/>
    <w:rsid w:val="00EE2667"/>
    <w:rsid w:val="00EE2CE3"/>
    <w:rsid w:val="00F05700"/>
    <w:rsid w:val="00F3423E"/>
    <w:rsid w:val="00FB1E6B"/>
    <w:rsid w:val="00FC1224"/>
    <w:rsid w:val="00FC4B2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7DDA"/>
  <w15:docId w15:val="{853C2804-6F18-4F81-A422-8DD96FDF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74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455134">
      <w:bodyDiv w:val="1"/>
      <w:marLeft w:val="0"/>
      <w:marRight w:val="0"/>
      <w:marTop w:val="0"/>
      <w:marBottom w:val="0"/>
      <w:divBdr>
        <w:top w:val="none" w:sz="0" w:space="0" w:color="auto"/>
        <w:left w:val="none" w:sz="0" w:space="0" w:color="auto"/>
        <w:bottom w:val="none" w:sz="0" w:space="0" w:color="auto"/>
        <w:right w:val="none" w:sz="0" w:space="0" w:color="auto"/>
      </w:divBdr>
      <w:divsChild>
        <w:div w:id="564874437">
          <w:marLeft w:val="0"/>
          <w:marRight w:val="0"/>
          <w:marTop w:val="0"/>
          <w:marBottom w:val="0"/>
          <w:divBdr>
            <w:top w:val="none" w:sz="0" w:space="0" w:color="auto"/>
            <w:left w:val="none" w:sz="0" w:space="0" w:color="auto"/>
            <w:bottom w:val="none" w:sz="0" w:space="0" w:color="auto"/>
            <w:right w:val="none" w:sz="0" w:space="0" w:color="auto"/>
          </w:divBdr>
        </w:div>
        <w:div w:id="943270242">
          <w:marLeft w:val="0"/>
          <w:marRight w:val="0"/>
          <w:marTop w:val="0"/>
          <w:marBottom w:val="0"/>
          <w:divBdr>
            <w:top w:val="none" w:sz="0" w:space="0" w:color="auto"/>
            <w:left w:val="none" w:sz="0" w:space="0" w:color="auto"/>
            <w:bottom w:val="none" w:sz="0" w:space="0" w:color="auto"/>
            <w:right w:val="none" w:sz="0" w:space="0" w:color="auto"/>
          </w:divBdr>
        </w:div>
        <w:div w:id="490487707">
          <w:marLeft w:val="0"/>
          <w:marRight w:val="0"/>
          <w:marTop w:val="0"/>
          <w:marBottom w:val="0"/>
          <w:divBdr>
            <w:top w:val="none" w:sz="0" w:space="0" w:color="auto"/>
            <w:left w:val="none" w:sz="0" w:space="0" w:color="auto"/>
            <w:bottom w:val="none" w:sz="0" w:space="0" w:color="auto"/>
            <w:right w:val="none" w:sz="0" w:space="0" w:color="auto"/>
          </w:divBdr>
        </w:div>
        <w:div w:id="1085146500">
          <w:marLeft w:val="0"/>
          <w:marRight w:val="0"/>
          <w:marTop w:val="0"/>
          <w:marBottom w:val="0"/>
          <w:divBdr>
            <w:top w:val="none" w:sz="0" w:space="0" w:color="auto"/>
            <w:left w:val="none" w:sz="0" w:space="0" w:color="auto"/>
            <w:bottom w:val="none" w:sz="0" w:space="0" w:color="auto"/>
            <w:right w:val="none" w:sz="0" w:space="0" w:color="auto"/>
          </w:divBdr>
        </w:div>
        <w:div w:id="757676141">
          <w:marLeft w:val="0"/>
          <w:marRight w:val="0"/>
          <w:marTop w:val="0"/>
          <w:marBottom w:val="0"/>
          <w:divBdr>
            <w:top w:val="none" w:sz="0" w:space="0" w:color="auto"/>
            <w:left w:val="none" w:sz="0" w:space="0" w:color="auto"/>
            <w:bottom w:val="none" w:sz="0" w:space="0" w:color="auto"/>
            <w:right w:val="none" w:sz="0" w:space="0" w:color="auto"/>
          </w:divBdr>
        </w:div>
        <w:div w:id="906919518">
          <w:marLeft w:val="0"/>
          <w:marRight w:val="0"/>
          <w:marTop w:val="0"/>
          <w:marBottom w:val="0"/>
          <w:divBdr>
            <w:top w:val="none" w:sz="0" w:space="0" w:color="auto"/>
            <w:left w:val="none" w:sz="0" w:space="0" w:color="auto"/>
            <w:bottom w:val="none" w:sz="0" w:space="0" w:color="auto"/>
            <w:right w:val="none" w:sz="0" w:space="0" w:color="auto"/>
          </w:divBdr>
        </w:div>
        <w:div w:id="164828403">
          <w:marLeft w:val="0"/>
          <w:marRight w:val="0"/>
          <w:marTop w:val="0"/>
          <w:marBottom w:val="0"/>
          <w:divBdr>
            <w:top w:val="none" w:sz="0" w:space="0" w:color="auto"/>
            <w:left w:val="none" w:sz="0" w:space="0" w:color="auto"/>
            <w:bottom w:val="none" w:sz="0" w:space="0" w:color="auto"/>
            <w:right w:val="none" w:sz="0" w:space="0" w:color="auto"/>
          </w:divBdr>
        </w:div>
      </w:divsChild>
    </w:div>
    <w:div w:id="1245451779">
      <w:bodyDiv w:val="1"/>
      <w:marLeft w:val="0"/>
      <w:marRight w:val="0"/>
      <w:marTop w:val="0"/>
      <w:marBottom w:val="0"/>
      <w:divBdr>
        <w:top w:val="none" w:sz="0" w:space="0" w:color="auto"/>
        <w:left w:val="none" w:sz="0" w:space="0" w:color="auto"/>
        <w:bottom w:val="none" w:sz="0" w:space="0" w:color="auto"/>
        <w:right w:val="none" w:sz="0" w:space="0" w:color="auto"/>
      </w:divBdr>
    </w:div>
    <w:div w:id="1267082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s://evisa.xuatnhapcanh.gov.vn/web/guest/khai-thi-thuc-dien-tu/cap-thi-thuc-dien-t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CC0D-6265-476B-BBD9-9A0E3001B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6</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Tin Ngo</cp:lastModifiedBy>
  <cp:revision>30</cp:revision>
  <cp:lastPrinted>2026-06-08T09:13:00Z</cp:lastPrinted>
  <dcterms:created xsi:type="dcterms:W3CDTF">2025-10-27T09:19:00Z</dcterms:created>
  <dcterms:modified xsi:type="dcterms:W3CDTF">2026-08-07T08:53:00Z</dcterms:modified>
  <dc:language>en-GB</dc:language>
</cp:coreProperties>
</file>